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0479CB">
        <w:rPr>
          <w:b/>
          <w:sz w:val="24"/>
          <w:szCs w:val="24"/>
        </w:rPr>
        <w:t>9</w:t>
      </w:r>
      <w:r w:rsidR="00B335E7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№20067000</w:t>
      </w:r>
      <w:r w:rsidR="000479CB">
        <w:rPr>
          <w:rFonts w:ascii="Times New Roman" w:hAnsi="Times New Roman" w:cs="Times New Roman"/>
          <w:bCs/>
          <w:sz w:val="24"/>
          <w:szCs w:val="24"/>
        </w:rPr>
        <w:t>124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изделия медицинского назначения (</w:t>
      </w:r>
      <w:r w:rsidR="000479CB">
        <w:rPr>
          <w:rFonts w:ascii="Times New Roman" w:hAnsi="Times New Roman" w:cs="Times New Roman"/>
          <w:sz w:val="24"/>
          <w:szCs w:val="24"/>
        </w:rPr>
        <w:t xml:space="preserve">стационарной стоматологической </w:t>
      </w:r>
      <w:proofErr w:type="gramStart"/>
      <w:r w:rsidR="000479CB">
        <w:rPr>
          <w:rFonts w:ascii="Times New Roman" w:hAnsi="Times New Roman" w:cs="Times New Roman"/>
          <w:sz w:val="24"/>
          <w:szCs w:val="24"/>
        </w:rPr>
        <w:t>установки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4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июня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 xml:space="preserve">(стационарной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стоматологической установки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proofErr w:type="gramStart"/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техники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gramEnd"/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79CB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</w:t>
            </w:r>
            <w:r w:rsidR="000479C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341 140</w:t>
            </w:r>
            <w:r w:rsidR="00E94EA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 без</w:t>
            </w:r>
            <w:proofErr w:type="gramEnd"/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НДС.</w:t>
            </w:r>
          </w:p>
          <w:p w:rsidR="00F23794" w:rsidRPr="00E94EAF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341 140,</w:t>
            </w:r>
            <w:r w:rsidR="00E94EAF"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</w:t>
            </w:r>
            <w:proofErr w:type="gramStart"/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  НДС</w:t>
            </w:r>
            <w:proofErr w:type="gramEnd"/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409 368</w:t>
            </w:r>
            <w:r w:rsidR="00E94EAF"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20%.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GoBack"/>
            <w:bookmarkEnd w:id="6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9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C4FA0"/>
    <w:rsid w:val="008323C1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3C3B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2020-06-23T03:58:00Z</dcterms:created>
  <dcterms:modified xsi:type="dcterms:W3CDTF">2020-06-23T04:01:00Z</dcterms:modified>
</cp:coreProperties>
</file>