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97517">
        <w:t>22140401011</w:t>
      </w:r>
    </w:p>
    <w:p w:rsidR="00F4763C" w:rsidRPr="00A62A01" w:rsidRDefault="007F67BF" w:rsidP="00F4763C">
      <w:pPr>
        <w:jc w:val="center"/>
        <w:rPr>
          <w:b/>
        </w:rPr>
      </w:pPr>
      <w:r w:rsidRPr="00883C56">
        <w:t xml:space="preserve">на </w:t>
      </w:r>
      <w:r w:rsidR="00883C56" w:rsidRPr="00883C56">
        <w:t>поставку</w:t>
      </w:r>
      <w:r w:rsidR="00B764B4">
        <w:t xml:space="preserve"> </w:t>
      </w:r>
      <w:r w:rsidR="00F4763C">
        <w:t xml:space="preserve">дополнительного регистратора ЭКГ для «Комплекса суточного мониторирования ЭКГ </w:t>
      </w:r>
      <w:r w:rsidR="00F97517">
        <w:t xml:space="preserve">на 12 каналов </w:t>
      </w:r>
      <w:r w:rsidR="00F4763C">
        <w:t>«КАРДИО- «</w:t>
      </w:r>
      <w:proofErr w:type="spellStart"/>
      <w:r w:rsidR="00F4763C">
        <w:t>Астел</w:t>
      </w:r>
      <w:proofErr w:type="spellEnd"/>
      <w:r w:rsidR="00F4763C">
        <w:t xml:space="preserve">» </w:t>
      </w:r>
      <w:r w:rsidR="00F4763C" w:rsidRPr="00A62A01">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F4763C">
      <w:pPr>
        <w:ind w:firstLine="709"/>
        <w:contextualSpacing/>
      </w:pPr>
      <w:r w:rsidRPr="00883C56">
        <w:rPr>
          <w:color w:val="000000"/>
        </w:rPr>
        <w:t>Юридический адрес: 432012, г. Ульяновск, ул. Хрустальная, д.3.</w:t>
      </w:r>
    </w:p>
    <w:p w:rsidR="00883C56" w:rsidRPr="00D50FE5" w:rsidRDefault="00883C56" w:rsidP="00F4763C">
      <w:pPr>
        <w:ind w:firstLine="709"/>
        <w:contextualSpacing/>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rsidR="00883C56" w:rsidRPr="00883C56" w:rsidRDefault="00883C56" w:rsidP="00F4763C">
      <w:pPr>
        <w:ind w:firstLine="709"/>
        <w:contextualSpacing/>
      </w:pPr>
      <w:r w:rsidRPr="00883C56">
        <w:t>Контактное лицо:  главный врач Агафонова И. Н., тел:(8422) 36-43-04;</w:t>
      </w:r>
    </w:p>
    <w:p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rsidR="00F4763C" w:rsidRPr="00A62A01" w:rsidRDefault="00F4763C" w:rsidP="00F4763C">
      <w:pPr>
        <w:rPr>
          <w:b/>
        </w:rPr>
      </w:pPr>
      <w:r>
        <w:t xml:space="preserve">            П</w:t>
      </w:r>
      <w:r w:rsidR="00883C56" w:rsidRPr="00883C56">
        <w:t xml:space="preserve">редмет запроса котировок: на право заключения договора поставки </w:t>
      </w:r>
      <w:bookmarkStart w:id="0" w:name="_Hlk67400348"/>
      <w:bookmarkStart w:id="1" w:name="_Hlk70429874"/>
      <w:r>
        <w:t xml:space="preserve">дополнительного регистратора ЭКГ для «Комплекса суточного мониторирования ЭКГ </w:t>
      </w:r>
      <w:r w:rsidR="00F97517">
        <w:t xml:space="preserve">на 12 каналов </w:t>
      </w:r>
      <w:r>
        <w:t>«КАРДИО- «</w:t>
      </w:r>
      <w:proofErr w:type="spellStart"/>
      <w:r>
        <w:t>Астел</w:t>
      </w:r>
      <w:proofErr w:type="spellEnd"/>
      <w:r>
        <w:t xml:space="preserve">» </w:t>
      </w:r>
      <w:r w:rsidRPr="00A62A01">
        <w:t>для нужд ЧУЗ «РЖД-Медицина» г. Ульяновск»</w:t>
      </w:r>
      <w:r>
        <w:t>.</w:t>
      </w:r>
    </w:p>
    <w:p w:rsidR="00F4763C" w:rsidRPr="00343A05" w:rsidRDefault="00F4763C" w:rsidP="00F4763C">
      <w:pPr>
        <w:contextualSpacing/>
        <w:rPr>
          <w:sz w:val="28"/>
          <w:szCs w:val="28"/>
        </w:rPr>
      </w:pPr>
    </w:p>
    <w:bookmarkEnd w:id="0"/>
    <w:bookmarkEnd w:id="1"/>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F4763C">
        <w:t xml:space="preserve">дополнительной регистратор ЭКГ для «Комплекса суточного мониторирования ЭКГ </w:t>
      </w:r>
      <w:r w:rsidR="00F97517">
        <w:t xml:space="preserve">на 12 каналов </w:t>
      </w:r>
      <w:r w:rsidR="00F4763C">
        <w:t>«КАРДИО- «</w:t>
      </w:r>
      <w:proofErr w:type="spellStart"/>
      <w:r w:rsidR="00F4763C">
        <w:t>Астел</w:t>
      </w:r>
      <w:proofErr w:type="spellEnd"/>
      <w:r w:rsidR="00F4763C">
        <w:t>» -</w:t>
      </w:r>
      <w:r w:rsidR="009301FA">
        <w:t>1</w:t>
      </w:r>
      <w:r w:rsidR="00883C56">
        <w:t xml:space="preserve"> ед. </w:t>
      </w:r>
    </w:p>
    <w:p w:rsidR="00F97517" w:rsidRPr="007B2CD8" w:rsidRDefault="00883C56" w:rsidP="00F97517">
      <w:pPr>
        <w:jc w:val="both"/>
      </w:pPr>
      <w:r w:rsidRPr="00883C56">
        <w:rPr>
          <w:rFonts w:eastAsiaTheme="minorEastAsia"/>
        </w:rPr>
        <w:t>Начальная максимальная цена договора –</w:t>
      </w:r>
      <w:r w:rsidR="00F4763C">
        <w:rPr>
          <w:b/>
          <w:bCs/>
        </w:rPr>
        <w:t xml:space="preserve"> </w:t>
      </w:r>
      <w:r w:rsidR="00F97517">
        <w:rPr>
          <w:b/>
        </w:rPr>
        <w:t xml:space="preserve">111 800 </w:t>
      </w:r>
      <w:r w:rsidR="00F97517" w:rsidRPr="000A0D7B">
        <w:rPr>
          <w:b/>
          <w:bCs/>
        </w:rPr>
        <w:t>руб</w:t>
      </w:r>
      <w:r w:rsidR="00F97517" w:rsidRPr="000479CB">
        <w:rPr>
          <w:b/>
          <w:bCs/>
        </w:rPr>
        <w:t>лей</w:t>
      </w:r>
      <w:r w:rsidR="00F97517">
        <w:rPr>
          <w:b/>
          <w:bCs/>
        </w:rPr>
        <w:t xml:space="preserve"> (Сто одиннадцать тысяч восемьсот) рублей 00 копеек </w:t>
      </w:r>
      <w:r w:rsidR="00F97517" w:rsidRPr="007B2CD8">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rsidR="006B404B" w:rsidRPr="00DE206D" w:rsidRDefault="006B404B" w:rsidP="006B404B">
      <w:pPr>
        <w:pStyle w:val="aff2"/>
        <w:numPr>
          <w:ilvl w:val="0"/>
          <w:numId w:val="5"/>
        </w:numPr>
        <w:ind w:left="426"/>
        <w:jc w:val="both"/>
        <w:rPr>
          <w:spacing w:val="-9"/>
        </w:rPr>
      </w:pPr>
      <w:r w:rsidRPr="00DE206D">
        <w:rPr>
          <w:b/>
          <w:bCs/>
        </w:rPr>
        <w:t xml:space="preserve">Стоимость товаров должна </w:t>
      </w:r>
      <w:proofErr w:type="gramStart"/>
      <w:r w:rsidRPr="00DE206D">
        <w:rPr>
          <w:b/>
          <w:bCs/>
        </w:rPr>
        <w:t>включать:</w:t>
      </w:r>
      <w:r w:rsidRPr="00DE206D">
        <w:t xml:space="preserve">  Вс</w:t>
      </w:r>
      <w:r w:rsidRPr="00B252C4">
        <w:t>е</w:t>
      </w:r>
      <w:proofErr w:type="gramEnd"/>
      <w:r w:rsidRPr="00B252C4">
        <w:t xml:space="preserve">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rsidR="00D22DAB" w:rsidRPr="00DE206D" w:rsidRDefault="006B404B" w:rsidP="00D22DAB">
      <w:pPr>
        <w:pStyle w:val="aff2"/>
        <w:numPr>
          <w:ilvl w:val="0"/>
          <w:numId w:val="5"/>
        </w:numPr>
        <w:ind w:left="426"/>
        <w:jc w:val="both"/>
      </w:pPr>
      <w:r w:rsidRPr="00DE206D">
        <w:rPr>
          <w:b/>
          <w:bCs/>
        </w:rPr>
        <w:t xml:space="preserve">Срок и условия оплаты: </w:t>
      </w:r>
      <w:r w:rsidR="00D22DAB" w:rsidRPr="00DE206D">
        <w:t xml:space="preserve">авансовый платеж в размере </w:t>
      </w:r>
      <w:r w:rsidR="00DE206D" w:rsidRPr="00DE206D">
        <w:t>30</w:t>
      </w:r>
      <w:r w:rsidR="00D22DAB" w:rsidRPr="00DE206D">
        <w:t xml:space="preserve">%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w:t>
      </w:r>
      <w:r w:rsidR="00F4763C" w:rsidRPr="00DE206D">
        <w:t>30</w:t>
      </w:r>
      <w:r w:rsidR="00D22DAB" w:rsidRPr="00DE206D">
        <w:t xml:space="preserve"> (</w:t>
      </w:r>
      <w:r w:rsidR="00F4763C" w:rsidRPr="00DE206D">
        <w:t>тридцати</w:t>
      </w:r>
      <w:r w:rsidR="00D22DAB" w:rsidRPr="00DE206D">
        <w:t>) календарных дней после подписания Поставщиком и Получателем товарной накладной формы (ТОРГ-12), акта ввода в эксплуатацию.</w:t>
      </w:r>
    </w:p>
    <w:p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rsidR="006B404B" w:rsidRPr="00297702" w:rsidRDefault="006B404B" w:rsidP="006B404B">
      <w:pPr>
        <w:ind w:left="426" w:firstLine="294"/>
        <w:contextualSpacing/>
        <w:jc w:val="both"/>
      </w:pPr>
    </w:p>
    <w:p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F4763C">
        <w:rPr>
          <w:b/>
          <w:bCs/>
        </w:rPr>
        <w:t>22</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F4763C">
        <w:rPr>
          <w:b/>
          <w:bCs/>
        </w:rPr>
        <w:t>28</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F4763C">
        <w:rPr>
          <w:b/>
          <w:bCs/>
        </w:rPr>
        <w:t>29</w:t>
      </w:r>
      <w:r w:rsidRPr="006B404B">
        <w:rPr>
          <w:b/>
          <w:bCs/>
        </w:rPr>
        <w:t>.</w:t>
      </w:r>
      <w:r w:rsidR="00F4763C">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F4763C">
        <w:rPr>
          <w:b/>
          <w:bCs/>
        </w:rPr>
        <w:t>29</w:t>
      </w:r>
      <w:r w:rsidRPr="006B404B">
        <w:rPr>
          <w:b/>
          <w:bCs/>
        </w:rPr>
        <w:t>.</w:t>
      </w:r>
      <w:r w:rsidR="00F4763C">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F4763C">
        <w:rPr>
          <w:b/>
          <w:bCs/>
        </w:rPr>
        <w:t>29</w:t>
      </w:r>
      <w:r w:rsidRPr="006B404B">
        <w:rPr>
          <w:b/>
          <w:bCs/>
        </w:rPr>
        <w:t>.</w:t>
      </w:r>
      <w:r w:rsidR="00F4763C">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xml:space="preserve">), имя файла должно соответствовать формату «Наименование </w:t>
      </w:r>
      <w:r w:rsidRPr="007969A7">
        <w:rPr>
          <w:bCs/>
          <w:sz w:val="24"/>
          <w:szCs w:val="24"/>
        </w:rPr>
        <w:lastRenderedPageBreak/>
        <w:t>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 xml:space="preserve">В любое время, но не позднее, чем за 1 (один) день до окончания срока подачи </w:t>
      </w:r>
      <w:r w:rsidRPr="009F25F0">
        <w:rPr>
          <w:bCs/>
        </w:rPr>
        <w:lastRenderedPageBreak/>
        <w:t>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w:t>
      </w:r>
      <w:r w:rsidRPr="009F25F0">
        <w:lastRenderedPageBreak/>
        <w:t>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 xml:space="preserve">Заказчик может не принимать во внимание мелкие погрешности, несоответствия, </w:t>
      </w:r>
      <w:r w:rsidRPr="009F25F0">
        <w:lastRenderedPageBreak/>
        <w:t>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w:instrText>
      </w:r>
      <w:r w:rsidR="00B17374">
        <w:instrText xml:space="preserve">EF _Ref66734596 \h  \* MERGEFORMAT </w:instrText>
      </w:r>
      <w:r w:rsidR="00B17374">
        <w:fldChar w:fldCharType="separate"/>
      </w:r>
      <w:r w:rsidR="00DB14C8" w:rsidRPr="00DB14C8">
        <w:rPr>
          <w:bCs/>
        </w:rPr>
        <w:t>Приложение № 1.1</w:t>
      </w:r>
      <w:r w:rsidR="00B17374">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lastRenderedPageBreak/>
        <w:t>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lastRenderedPageBreak/>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lastRenderedPageBreak/>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lastRenderedPageBreak/>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w:t>
      </w:r>
      <w:r w:rsidRPr="009F25F0">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w:t>
      </w:r>
      <w:r w:rsidRPr="009F25F0">
        <w:lastRenderedPageBreak/>
        <w:t>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9F25F0">
        <w:lastRenderedPageBreak/>
        <w:t>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P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3D44D1" w:rsidRPr="008D5A7D" w:rsidRDefault="003D44D1" w:rsidP="003D44D1">
      <w:pPr>
        <w:pStyle w:val="4"/>
        <w:jc w:val="right"/>
      </w:pPr>
      <w:bookmarkStart w:id="2" w:name="_Hlk67407723"/>
      <w:r w:rsidRPr="008D5A7D">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proofErr w:type="spellStart"/>
      <w:r>
        <w:rPr>
          <w:color w:val="000000"/>
          <w:lang w:val="en-US" w:eastAsia="ar-SA"/>
        </w:rPr>
        <w:t>ob</w:t>
      </w:r>
      <w:proofErr w:type="spellEnd"/>
      <w:r w:rsidRPr="00D50FE5">
        <w:rPr>
          <w:color w:val="000000"/>
          <w:lang w:eastAsia="ar-SA"/>
        </w:rPr>
        <w:t>_</w:t>
      </w:r>
      <w:r>
        <w:rPr>
          <w:color w:val="000000"/>
          <w:lang w:val="en-US" w:eastAsia="ar-SA"/>
        </w:rPr>
        <w:t>ul</w:t>
      </w:r>
      <w:r w:rsidRPr="00D50FE5">
        <w:rPr>
          <w:color w:val="000000"/>
          <w:lang w:eastAsia="ar-SA"/>
        </w:rPr>
        <w:t>_</w:t>
      </w:r>
      <w:proofErr w:type="spellStart"/>
      <w:r>
        <w:rPr>
          <w:color w:val="000000"/>
          <w:lang w:val="en-US" w:eastAsia="ar-SA"/>
        </w:rPr>
        <w:t>zakupki</w:t>
      </w:r>
      <w:proofErr w:type="spellEnd"/>
      <w:r w:rsidRPr="00D50FE5">
        <w:rPr>
          <w:color w:val="000000"/>
          <w:lang w:eastAsia="ar-SA"/>
        </w:rPr>
        <w:t>@</w:t>
      </w:r>
      <w:r>
        <w:rPr>
          <w:color w:val="000000"/>
          <w:lang w:val="en-US" w:eastAsia="ar-SA"/>
        </w:rPr>
        <w:t>mail</w:t>
      </w:r>
      <w:r w:rsidRPr="00D50FE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 xml:space="preserve">Описание, характеристики, размеры, объемные </w:t>
            </w:r>
            <w:r w:rsidRPr="004A7484">
              <w:rPr>
                <w:sz w:val="20"/>
                <w:szCs w:val="20"/>
              </w:rPr>
              <w:lastRenderedPageBreak/>
              <w:t>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lastRenderedPageBreak/>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w:t>
      </w:r>
      <w:r w:rsidRPr="004A7484">
        <w:rPr>
          <w:rFonts w:ascii="Times New Roman" w:hAnsi="Times New Roman"/>
          <w:sz w:val="22"/>
          <w:szCs w:val="22"/>
        </w:rPr>
        <w:lastRenderedPageBreak/>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F0CF7">
        <w:rPr>
          <w:sz w:val="22"/>
          <w:szCs w:val="22"/>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D6105A" w:rsidP="00646BCA">
            <w:r>
              <w:t xml:space="preserve">Дополнительный регистратор ЭКГ для «Комплекса суточного мониторирования ЭКГ </w:t>
            </w:r>
            <w:r w:rsidR="00F97517">
              <w:t xml:space="preserve">на 12 каналов </w:t>
            </w:r>
            <w:r>
              <w:t>«КАРДИО- «</w:t>
            </w:r>
            <w:proofErr w:type="spellStart"/>
            <w:r>
              <w:t>Астел</w:t>
            </w:r>
            <w:proofErr w:type="spellEnd"/>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97517" w:rsidP="00646BCA">
            <w:pPr>
              <w:jc w:val="center"/>
            </w:pPr>
            <w:r>
              <w:t>111 800</w:t>
            </w:r>
            <w:r w:rsidR="00D6105A">
              <w:t>,00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97517" w:rsidP="00646BCA">
            <w:pPr>
              <w:jc w:val="center"/>
            </w:pPr>
            <w:r>
              <w:t>111 800</w:t>
            </w:r>
            <w:r w:rsidR="00D6105A">
              <w:t>,00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F97517" w:rsidP="00646BCA">
            <w:pPr>
              <w:jc w:val="center"/>
              <w:rPr>
                <w:b/>
              </w:rPr>
            </w:pPr>
            <w:r>
              <w:rPr>
                <w:b/>
              </w:rPr>
              <w:t>111 800</w:t>
            </w:r>
            <w:r w:rsidR="00D6105A">
              <w:rPr>
                <w:b/>
              </w:rPr>
              <w:t>,00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rsidTr="006F59B0">
        <w:tc>
          <w:tcPr>
            <w:tcW w:w="688"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6F59B0">
        <w:tc>
          <w:tcPr>
            <w:tcW w:w="688" w:type="dxa"/>
            <w:shd w:val="clear" w:color="auto" w:fill="auto"/>
            <w:vAlign w:val="center"/>
          </w:tcPr>
          <w:p w:rsidR="00646BCA" w:rsidRPr="000B51C5" w:rsidRDefault="00646BCA" w:rsidP="00646BCA">
            <w:pPr>
              <w:shd w:val="clear" w:color="auto" w:fill="FFFFFF"/>
              <w:snapToGrid w:val="0"/>
              <w:ind w:left="24"/>
              <w:jc w:val="center"/>
              <w:rPr>
                <w:b/>
                <w:bCs/>
                <w:spacing w:val="-6"/>
                <w:sz w:val="22"/>
                <w:szCs w:val="22"/>
              </w:rPr>
            </w:pPr>
          </w:p>
          <w:p w:rsidR="00646BCA" w:rsidRPr="000B51C5" w:rsidRDefault="00646BCA" w:rsidP="00646BCA">
            <w:pPr>
              <w:shd w:val="clear" w:color="auto" w:fill="FFFFFF"/>
              <w:ind w:left="24"/>
              <w:jc w:val="center"/>
              <w:rPr>
                <w:b/>
                <w:bCs/>
                <w:spacing w:val="-6"/>
                <w:sz w:val="22"/>
                <w:szCs w:val="22"/>
              </w:rPr>
            </w:pPr>
            <w:r w:rsidRPr="000B51C5">
              <w:rPr>
                <w:b/>
                <w:bCs/>
                <w:spacing w:val="-6"/>
                <w:sz w:val="22"/>
                <w:szCs w:val="22"/>
              </w:rPr>
              <w:t>№ п/п</w:t>
            </w:r>
          </w:p>
        </w:tc>
        <w:tc>
          <w:tcPr>
            <w:tcW w:w="956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r w:rsidRPr="000B51C5">
              <w:rPr>
                <w:b/>
                <w:bCs/>
                <w:color w:val="000000"/>
                <w:spacing w:val="-6"/>
                <w:sz w:val="22"/>
                <w:szCs w:val="22"/>
              </w:rPr>
              <w:t>Наименование параметра</w:t>
            </w:r>
          </w:p>
        </w:tc>
        <w:tc>
          <w:tcPr>
            <w:tcW w:w="453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sz w:val="22"/>
                <w:szCs w:val="22"/>
              </w:rPr>
            </w:pPr>
            <w:r w:rsidRPr="000B51C5">
              <w:rPr>
                <w:b/>
                <w:bCs/>
                <w:color w:val="000000"/>
                <w:spacing w:val="-6"/>
                <w:sz w:val="22"/>
                <w:szCs w:val="22"/>
              </w:rPr>
              <w:t xml:space="preserve">Требования к техническим и функциональным характеристикам товара </w:t>
            </w:r>
          </w:p>
        </w:tc>
      </w:tr>
      <w:tr w:rsidR="00F97517" w:rsidRPr="00CE1CC2" w:rsidTr="007778EA">
        <w:tc>
          <w:tcPr>
            <w:tcW w:w="688" w:type="dxa"/>
            <w:shd w:val="clear" w:color="auto" w:fill="auto"/>
          </w:tcPr>
          <w:p w:rsidR="00F97517" w:rsidRPr="00EB3DA5" w:rsidRDefault="00F97517" w:rsidP="00734259">
            <w:pPr>
              <w:snapToGrid w:val="0"/>
              <w:rPr>
                <w:b/>
                <w:sz w:val="20"/>
                <w:szCs w:val="20"/>
              </w:rPr>
            </w:pPr>
            <w:r w:rsidRPr="00EB3DA5">
              <w:rPr>
                <w:b/>
                <w:sz w:val="20"/>
                <w:szCs w:val="20"/>
              </w:rPr>
              <w:t>1.</w:t>
            </w: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97517" w:rsidRPr="00FE26BB" w:rsidRDefault="00F97517" w:rsidP="00734259">
            <w:pPr>
              <w:snapToGrid w:val="0"/>
              <w:rPr>
                <w:b/>
                <w:sz w:val="20"/>
                <w:szCs w:val="20"/>
              </w:rPr>
            </w:pPr>
            <w:r w:rsidRPr="00FE26BB">
              <w:rPr>
                <w:b/>
                <w:sz w:val="20"/>
                <w:szCs w:val="20"/>
              </w:rPr>
              <w:t>Общие требования</w:t>
            </w:r>
          </w:p>
        </w:tc>
        <w:tc>
          <w:tcPr>
            <w:tcW w:w="4536" w:type="dxa"/>
            <w:shd w:val="clear" w:color="auto" w:fill="auto"/>
          </w:tcPr>
          <w:p w:rsidR="00F97517" w:rsidRPr="009D010F" w:rsidRDefault="00F97517" w:rsidP="00734259">
            <w:pPr>
              <w:rPr>
                <w:sz w:val="20"/>
                <w:szCs w:val="20"/>
              </w:rPr>
            </w:pPr>
          </w:p>
        </w:tc>
      </w:tr>
      <w:tr w:rsidR="00F97517" w:rsidRPr="00CE1CC2" w:rsidTr="00BE75D6">
        <w:tc>
          <w:tcPr>
            <w:tcW w:w="688" w:type="dxa"/>
            <w:shd w:val="clear" w:color="auto" w:fill="auto"/>
          </w:tcPr>
          <w:p w:rsidR="00F97517" w:rsidRPr="00FE26BB" w:rsidRDefault="00F97517" w:rsidP="00734259">
            <w:pPr>
              <w:rPr>
                <w:sz w:val="20"/>
                <w:szCs w:val="20"/>
              </w:rPr>
            </w:pPr>
            <w:r w:rsidRPr="00FE26BB">
              <w:rPr>
                <w:sz w:val="20"/>
                <w:szCs w:val="20"/>
              </w:rPr>
              <w:t>1.1</w:t>
            </w:r>
          </w:p>
        </w:tc>
        <w:tc>
          <w:tcPr>
            <w:tcW w:w="9566" w:type="dxa"/>
            <w:shd w:val="clear" w:color="auto" w:fill="FFFFFF"/>
          </w:tcPr>
          <w:p w:rsidR="00F97517" w:rsidRPr="009D010F" w:rsidRDefault="00F97517" w:rsidP="00734259">
            <w:pPr>
              <w:snapToGrid w:val="0"/>
              <w:rPr>
                <w:sz w:val="20"/>
                <w:szCs w:val="20"/>
              </w:rPr>
            </w:pPr>
            <w:r w:rsidRPr="009D010F">
              <w:rPr>
                <w:sz w:val="20"/>
                <w:szCs w:val="20"/>
              </w:rPr>
              <w:t xml:space="preserve">Копия Регистрационного удостоверения Минздрава </w:t>
            </w:r>
            <w:proofErr w:type="gramStart"/>
            <w:r w:rsidRPr="009D010F">
              <w:rPr>
                <w:sz w:val="20"/>
                <w:szCs w:val="20"/>
              </w:rPr>
              <w:t>России</w:t>
            </w:r>
            <w:r>
              <w:rPr>
                <w:sz w:val="20"/>
                <w:szCs w:val="20"/>
              </w:rPr>
              <w:t xml:space="preserve">  на</w:t>
            </w:r>
            <w:proofErr w:type="gramEnd"/>
            <w:r>
              <w:rPr>
                <w:sz w:val="20"/>
                <w:szCs w:val="20"/>
              </w:rPr>
              <w:t xml:space="preserve"> </w:t>
            </w:r>
            <w:r w:rsidRPr="002078E7">
              <w:rPr>
                <w:bCs/>
                <w:sz w:val="20"/>
                <w:szCs w:val="20"/>
              </w:rPr>
              <w:t>«Комплекс суточного мониторирования ЭКГ «К</w:t>
            </w:r>
            <w:r>
              <w:rPr>
                <w:bCs/>
                <w:sz w:val="20"/>
                <w:szCs w:val="20"/>
              </w:rPr>
              <w:t>АРДИО</w:t>
            </w:r>
            <w:r w:rsidRPr="002078E7">
              <w:rPr>
                <w:bCs/>
                <w:sz w:val="20"/>
                <w:szCs w:val="20"/>
              </w:rPr>
              <w:t>-</w:t>
            </w:r>
            <w:r>
              <w:rPr>
                <w:bCs/>
                <w:sz w:val="20"/>
                <w:szCs w:val="20"/>
              </w:rPr>
              <w:t>«</w:t>
            </w:r>
            <w:proofErr w:type="spellStart"/>
            <w:r w:rsidRPr="002078E7">
              <w:rPr>
                <w:bCs/>
                <w:sz w:val="20"/>
                <w:szCs w:val="20"/>
              </w:rPr>
              <w:t>Астел</w:t>
            </w:r>
            <w:proofErr w:type="spellEnd"/>
            <w:r w:rsidRPr="002078E7">
              <w:rPr>
                <w:bCs/>
                <w:sz w:val="20"/>
                <w:szCs w:val="20"/>
              </w:rPr>
              <w:t>»</w:t>
            </w:r>
          </w:p>
        </w:tc>
        <w:tc>
          <w:tcPr>
            <w:tcW w:w="4536" w:type="dxa"/>
            <w:shd w:val="clear" w:color="auto" w:fill="FFFFFF"/>
          </w:tcPr>
          <w:p w:rsidR="00F97517" w:rsidRDefault="00F97517" w:rsidP="00734259">
            <w:r w:rsidRPr="009D010F">
              <w:rPr>
                <w:sz w:val="20"/>
                <w:szCs w:val="20"/>
              </w:rPr>
              <w:t>Наличие</w:t>
            </w:r>
          </w:p>
        </w:tc>
      </w:tr>
      <w:tr w:rsidR="00F97517" w:rsidRPr="00CE1CC2" w:rsidTr="00BE75D6">
        <w:tc>
          <w:tcPr>
            <w:tcW w:w="688" w:type="dxa"/>
            <w:shd w:val="clear" w:color="auto" w:fill="auto"/>
          </w:tcPr>
          <w:p w:rsidR="00F97517" w:rsidRPr="00FE26BB" w:rsidRDefault="00F97517" w:rsidP="00734259">
            <w:pPr>
              <w:rPr>
                <w:sz w:val="20"/>
                <w:szCs w:val="20"/>
              </w:rPr>
            </w:pPr>
            <w:r w:rsidRPr="00FE26BB">
              <w:rPr>
                <w:sz w:val="20"/>
                <w:szCs w:val="20"/>
              </w:rPr>
              <w:t>1.2</w:t>
            </w:r>
          </w:p>
        </w:tc>
        <w:tc>
          <w:tcPr>
            <w:tcW w:w="9566" w:type="dxa"/>
            <w:shd w:val="clear" w:color="auto" w:fill="FFFFFF"/>
          </w:tcPr>
          <w:p w:rsidR="00F97517" w:rsidRPr="009D010F" w:rsidRDefault="00F97517" w:rsidP="00734259">
            <w:pPr>
              <w:snapToGrid w:val="0"/>
              <w:rPr>
                <w:sz w:val="20"/>
                <w:szCs w:val="20"/>
              </w:rPr>
            </w:pPr>
            <w:r w:rsidRPr="00ED0E5F">
              <w:rPr>
                <w:sz w:val="20"/>
                <w:szCs w:val="20"/>
              </w:rPr>
              <w:t>Копия Сертификата соответствия Федерального агентства по техническому регулированию и м</w:t>
            </w:r>
            <w:r>
              <w:rPr>
                <w:sz w:val="20"/>
                <w:szCs w:val="20"/>
              </w:rPr>
              <w:t xml:space="preserve">етрологии России или </w:t>
            </w:r>
            <w:proofErr w:type="gramStart"/>
            <w:r>
              <w:rPr>
                <w:sz w:val="20"/>
                <w:szCs w:val="20"/>
              </w:rPr>
              <w:t>Д</w:t>
            </w:r>
            <w:r w:rsidRPr="00ED0E5F">
              <w:rPr>
                <w:sz w:val="20"/>
                <w:szCs w:val="20"/>
              </w:rPr>
              <w:t>еклараци</w:t>
            </w:r>
            <w:r>
              <w:rPr>
                <w:sz w:val="20"/>
                <w:szCs w:val="20"/>
              </w:rPr>
              <w:t>и  о</w:t>
            </w:r>
            <w:proofErr w:type="gramEnd"/>
            <w:r>
              <w:rPr>
                <w:sz w:val="20"/>
                <w:szCs w:val="20"/>
              </w:rPr>
              <w:t xml:space="preserve"> Соответствии </w:t>
            </w:r>
            <w:r w:rsidRPr="005352F4">
              <w:rPr>
                <w:sz w:val="20"/>
                <w:szCs w:val="20"/>
              </w:rPr>
              <w:t>на «Комплекс суточного мониторирования ЭКГ «КАРДИО-«</w:t>
            </w:r>
            <w:proofErr w:type="spellStart"/>
            <w:r w:rsidRPr="005352F4">
              <w:rPr>
                <w:sz w:val="20"/>
                <w:szCs w:val="20"/>
              </w:rPr>
              <w:t>Астел</w:t>
            </w:r>
            <w:proofErr w:type="spellEnd"/>
            <w:r>
              <w:rPr>
                <w:sz w:val="20"/>
                <w:szCs w:val="20"/>
              </w:rPr>
              <w:t>»</w:t>
            </w:r>
          </w:p>
        </w:tc>
        <w:tc>
          <w:tcPr>
            <w:tcW w:w="4536" w:type="dxa"/>
            <w:shd w:val="clear" w:color="auto" w:fill="FFFFFF"/>
          </w:tcPr>
          <w:p w:rsidR="00F97517" w:rsidRDefault="00F97517" w:rsidP="00734259">
            <w:r w:rsidRPr="009D010F">
              <w:rPr>
                <w:sz w:val="20"/>
                <w:szCs w:val="20"/>
              </w:rPr>
              <w:t>Наличие</w:t>
            </w:r>
          </w:p>
        </w:tc>
      </w:tr>
      <w:tr w:rsidR="00F97517" w:rsidRPr="00CE1CC2" w:rsidTr="00BE75D6">
        <w:tc>
          <w:tcPr>
            <w:tcW w:w="688" w:type="dxa"/>
            <w:shd w:val="clear" w:color="auto" w:fill="auto"/>
          </w:tcPr>
          <w:p w:rsidR="00F97517" w:rsidRPr="00FE26BB" w:rsidRDefault="00F97517" w:rsidP="00734259">
            <w:pPr>
              <w:rPr>
                <w:sz w:val="20"/>
                <w:szCs w:val="20"/>
              </w:rPr>
            </w:pPr>
            <w:r w:rsidRPr="00FE26BB">
              <w:rPr>
                <w:sz w:val="20"/>
                <w:szCs w:val="20"/>
              </w:rPr>
              <w:t>1.3</w:t>
            </w:r>
          </w:p>
        </w:tc>
        <w:tc>
          <w:tcPr>
            <w:tcW w:w="9566" w:type="dxa"/>
            <w:shd w:val="clear" w:color="auto" w:fill="FFFFFF"/>
          </w:tcPr>
          <w:p w:rsidR="00F97517" w:rsidRPr="009D010F" w:rsidRDefault="00F97517" w:rsidP="00734259">
            <w:pPr>
              <w:rPr>
                <w:sz w:val="20"/>
                <w:szCs w:val="20"/>
              </w:rPr>
            </w:pPr>
            <w:r w:rsidRPr="009D010F">
              <w:rPr>
                <w:sz w:val="20"/>
                <w:szCs w:val="20"/>
              </w:rPr>
              <w:t xml:space="preserve">Гарантия на </w:t>
            </w:r>
            <w:proofErr w:type="gramStart"/>
            <w:r w:rsidRPr="009D010F">
              <w:rPr>
                <w:sz w:val="20"/>
                <w:szCs w:val="20"/>
              </w:rPr>
              <w:t>регистратор  ЭКГ</w:t>
            </w:r>
            <w:proofErr w:type="gramEnd"/>
            <w:r w:rsidRPr="009D010F">
              <w:rPr>
                <w:sz w:val="20"/>
                <w:szCs w:val="20"/>
              </w:rPr>
              <w:t xml:space="preserve"> </w:t>
            </w:r>
          </w:p>
        </w:tc>
        <w:tc>
          <w:tcPr>
            <w:tcW w:w="4536" w:type="dxa"/>
            <w:shd w:val="clear" w:color="auto" w:fill="FFFFFF"/>
          </w:tcPr>
          <w:p w:rsidR="00F97517" w:rsidRPr="009D010F" w:rsidRDefault="00F97517" w:rsidP="00734259">
            <w:pPr>
              <w:rPr>
                <w:sz w:val="20"/>
                <w:szCs w:val="20"/>
              </w:rPr>
            </w:pPr>
            <w:r w:rsidRPr="009D010F">
              <w:rPr>
                <w:sz w:val="20"/>
                <w:szCs w:val="20"/>
              </w:rPr>
              <w:t>Не менее 12 месяцев</w:t>
            </w:r>
          </w:p>
        </w:tc>
      </w:tr>
      <w:tr w:rsidR="00F97517" w:rsidRPr="00CE1CC2" w:rsidTr="00BE75D6">
        <w:tc>
          <w:tcPr>
            <w:tcW w:w="688" w:type="dxa"/>
            <w:shd w:val="clear" w:color="auto" w:fill="auto"/>
          </w:tcPr>
          <w:p w:rsidR="00F97517" w:rsidRPr="00FE26BB" w:rsidRDefault="00F97517" w:rsidP="00734259">
            <w:pPr>
              <w:rPr>
                <w:sz w:val="20"/>
                <w:szCs w:val="20"/>
              </w:rPr>
            </w:pPr>
            <w:r w:rsidRPr="00FE26BB">
              <w:rPr>
                <w:sz w:val="20"/>
                <w:szCs w:val="20"/>
              </w:rPr>
              <w:t>1.4</w:t>
            </w:r>
          </w:p>
        </w:tc>
        <w:tc>
          <w:tcPr>
            <w:tcW w:w="9566" w:type="dxa"/>
            <w:shd w:val="clear" w:color="auto" w:fill="FFFFFF"/>
          </w:tcPr>
          <w:p w:rsidR="00F97517" w:rsidRPr="009D010F" w:rsidRDefault="00F97517" w:rsidP="00734259">
            <w:pPr>
              <w:tabs>
                <w:tab w:val="left" w:pos="9043"/>
              </w:tabs>
              <w:rPr>
                <w:bCs/>
                <w:sz w:val="20"/>
                <w:szCs w:val="20"/>
              </w:rPr>
            </w:pPr>
            <w:r w:rsidRPr="009D010F">
              <w:rPr>
                <w:bCs/>
                <w:sz w:val="20"/>
                <w:szCs w:val="20"/>
              </w:rPr>
              <w:t>Дата выпуска</w:t>
            </w:r>
          </w:p>
        </w:tc>
        <w:tc>
          <w:tcPr>
            <w:tcW w:w="4536" w:type="dxa"/>
            <w:shd w:val="clear" w:color="auto" w:fill="FFFFFF"/>
          </w:tcPr>
          <w:p w:rsidR="00F97517" w:rsidRPr="009D010F" w:rsidRDefault="00F97517" w:rsidP="00734259">
            <w:pPr>
              <w:tabs>
                <w:tab w:val="left" w:pos="9043"/>
              </w:tabs>
              <w:rPr>
                <w:bCs/>
                <w:sz w:val="20"/>
                <w:szCs w:val="20"/>
              </w:rPr>
            </w:pPr>
            <w:r w:rsidRPr="009D010F">
              <w:rPr>
                <w:bCs/>
                <w:sz w:val="20"/>
                <w:szCs w:val="20"/>
              </w:rPr>
              <w:t xml:space="preserve">Не ранее </w:t>
            </w:r>
            <w:r w:rsidRPr="00EB3DA5">
              <w:rPr>
                <w:bCs/>
                <w:sz w:val="20"/>
                <w:szCs w:val="20"/>
              </w:rPr>
              <w:t>20</w:t>
            </w:r>
            <w:r>
              <w:rPr>
                <w:bCs/>
                <w:sz w:val="20"/>
                <w:szCs w:val="20"/>
              </w:rPr>
              <w:t>22</w:t>
            </w:r>
            <w:r w:rsidRPr="00EB3DA5">
              <w:rPr>
                <w:bCs/>
                <w:sz w:val="20"/>
                <w:szCs w:val="20"/>
              </w:rPr>
              <w:t>г.</w:t>
            </w:r>
          </w:p>
        </w:tc>
      </w:tr>
      <w:tr w:rsidR="00F97517" w:rsidRPr="00CE1CC2" w:rsidTr="00BE75D6">
        <w:tc>
          <w:tcPr>
            <w:tcW w:w="688" w:type="dxa"/>
            <w:shd w:val="clear" w:color="auto" w:fill="auto"/>
          </w:tcPr>
          <w:p w:rsidR="00F97517" w:rsidRPr="00FE26BB" w:rsidRDefault="00F97517" w:rsidP="00734259">
            <w:pPr>
              <w:rPr>
                <w:sz w:val="20"/>
                <w:szCs w:val="20"/>
              </w:rPr>
            </w:pPr>
            <w:r w:rsidRPr="00FE26BB">
              <w:rPr>
                <w:sz w:val="20"/>
                <w:szCs w:val="20"/>
              </w:rPr>
              <w:t>1.5</w:t>
            </w:r>
          </w:p>
        </w:tc>
        <w:tc>
          <w:tcPr>
            <w:tcW w:w="9566" w:type="dxa"/>
            <w:shd w:val="clear" w:color="auto" w:fill="FFFFFF"/>
          </w:tcPr>
          <w:p w:rsidR="00F97517" w:rsidRPr="009D010F" w:rsidRDefault="00F97517" w:rsidP="00734259">
            <w:pPr>
              <w:tabs>
                <w:tab w:val="left" w:pos="9043"/>
              </w:tabs>
              <w:rPr>
                <w:bCs/>
                <w:sz w:val="20"/>
                <w:szCs w:val="20"/>
              </w:rPr>
            </w:pPr>
            <w:r w:rsidRPr="009D010F">
              <w:rPr>
                <w:bCs/>
                <w:sz w:val="20"/>
                <w:szCs w:val="20"/>
              </w:rPr>
              <w:t>Товар новый, не бывший в употреблении, не прошедший ремонт, в т.ч. восстановление, замену составных частей, восстановление потребительских свойств.</w:t>
            </w:r>
          </w:p>
        </w:tc>
        <w:tc>
          <w:tcPr>
            <w:tcW w:w="4536" w:type="dxa"/>
            <w:shd w:val="clear" w:color="auto" w:fill="FFFFFF"/>
          </w:tcPr>
          <w:p w:rsidR="00F97517" w:rsidRPr="009D010F" w:rsidRDefault="00F97517" w:rsidP="00734259">
            <w:pPr>
              <w:tabs>
                <w:tab w:val="left" w:pos="9043"/>
              </w:tabs>
              <w:rPr>
                <w:bCs/>
                <w:sz w:val="20"/>
                <w:szCs w:val="20"/>
              </w:rPr>
            </w:pPr>
            <w:r w:rsidRPr="009D010F">
              <w:rPr>
                <w:bCs/>
                <w:sz w:val="20"/>
                <w:szCs w:val="20"/>
              </w:rPr>
              <w:t>Наличие</w:t>
            </w:r>
          </w:p>
        </w:tc>
      </w:tr>
      <w:tr w:rsidR="00F97517" w:rsidRPr="00CE1CC2" w:rsidTr="00BE75D6">
        <w:tc>
          <w:tcPr>
            <w:tcW w:w="688" w:type="dxa"/>
            <w:shd w:val="clear" w:color="auto" w:fill="auto"/>
          </w:tcPr>
          <w:p w:rsidR="00F97517" w:rsidRPr="00FE26BB" w:rsidRDefault="00F97517" w:rsidP="00734259">
            <w:pPr>
              <w:rPr>
                <w:sz w:val="20"/>
                <w:szCs w:val="20"/>
              </w:rPr>
            </w:pPr>
            <w:r>
              <w:rPr>
                <w:sz w:val="20"/>
                <w:szCs w:val="20"/>
              </w:rPr>
              <w:t>1,6</w:t>
            </w:r>
          </w:p>
        </w:tc>
        <w:tc>
          <w:tcPr>
            <w:tcW w:w="9566" w:type="dxa"/>
            <w:shd w:val="clear" w:color="auto" w:fill="FFFFFF"/>
          </w:tcPr>
          <w:p w:rsidR="00F97517" w:rsidRPr="009D010F" w:rsidRDefault="00F97517" w:rsidP="00734259">
            <w:pPr>
              <w:tabs>
                <w:tab w:val="left" w:pos="9043"/>
              </w:tabs>
              <w:rPr>
                <w:bCs/>
                <w:sz w:val="20"/>
                <w:szCs w:val="20"/>
              </w:rPr>
            </w:pPr>
            <w:r w:rsidRPr="001E4C9B">
              <w:rPr>
                <w:bCs/>
                <w:sz w:val="20"/>
                <w:szCs w:val="20"/>
              </w:rPr>
              <w:t>Должна обеспечиваться полноценная работа в составе имеющегося у Заказчика «Комплекса суточного мониторирования ЭКГ «КАРДИО-«</w:t>
            </w:r>
            <w:proofErr w:type="spellStart"/>
            <w:r w:rsidRPr="001E4C9B">
              <w:rPr>
                <w:bCs/>
                <w:sz w:val="20"/>
                <w:szCs w:val="20"/>
              </w:rPr>
              <w:t>Астел</w:t>
            </w:r>
            <w:proofErr w:type="spellEnd"/>
            <w:r w:rsidRPr="001E4C9B">
              <w:rPr>
                <w:bCs/>
                <w:sz w:val="20"/>
                <w:szCs w:val="20"/>
              </w:rPr>
              <w:t xml:space="preserve">», в том числе: вновь приобретаемые регистратор(ы) ЭКГ должны </w:t>
            </w:r>
            <w:r w:rsidRPr="001E4C9B">
              <w:rPr>
                <w:bCs/>
                <w:sz w:val="20"/>
                <w:szCs w:val="20"/>
              </w:rPr>
              <w:lastRenderedPageBreak/>
              <w:t>работать под управлением имеющегося у Заказчика комплекса «КАРДИО-«</w:t>
            </w:r>
            <w:proofErr w:type="spellStart"/>
            <w:r w:rsidRPr="001E4C9B">
              <w:rPr>
                <w:bCs/>
                <w:sz w:val="20"/>
                <w:szCs w:val="20"/>
              </w:rPr>
              <w:t>Астел</w:t>
            </w:r>
            <w:proofErr w:type="spellEnd"/>
            <w:r w:rsidRPr="001E4C9B">
              <w:rPr>
                <w:bCs/>
                <w:sz w:val="20"/>
                <w:szCs w:val="20"/>
              </w:rPr>
              <w:t>» - программироваться, включаться на запись, обеспечивать считывание записей мониторирования. Полученные обследования на приобретаемом оборудовании должны интегрироваться в имеющуюся у Заказчика базу данных комплекса суточного мониторирования ЭКГ.</w:t>
            </w:r>
          </w:p>
        </w:tc>
        <w:tc>
          <w:tcPr>
            <w:tcW w:w="4536" w:type="dxa"/>
            <w:shd w:val="clear" w:color="auto" w:fill="FFFFFF"/>
          </w:tcPr>
          <w:p w:rsidR="00F97517" w:rsidRPr="009D010F" w:rsidRDefault="00F97517" w:rsidP="00734259">
            <w:pPr>
              <w:tabs>
                <w:tab w:val="left" w:pos="9043"/>
              </w:tabs>
              <w:rPr>
                <w:bCs/>
                <w:sz w:val="20"/>
                <w:szCs w:val="20"/>
              </w:rPr>
            </w:pPr>
            <w:r w:rsidRPr="002078E7">
              <w:rPr>
                <w:bCs/>
                <w:sz w:val="20"/>
                <w:szCs w:val="20"/>
              </w:rPr>
              <w:lastRenderedPageBreak/>
              <w:t>Наличие</w:t>
            </w:r>
          </w:p>
        </w:tc>
      </w:tr>
      <w:tr w:rsidR="00F97517" w:rsidRPr="00CE1CC2" w:rsidTr="009D3903">
        <w:tc>
          <w:tcPr>
            <w:tcW w:w="688" w:type="dxa"/>
            <w:shd w:val="clear" w:color="auto" w:fill="auto"/>
          </w:tcPr>
          <w:p w:rsidR="00F97517" w:rsidRPr="00EB3DA5" w:rsidRDefault="00F97517" w:rsidP="00734259">
            <w:pPr>
              <w:jc w:val="center"/>
              <w:rPr>
                <w:b/>
                <w:sz w:val="20"/>
                <w:szCs w:val="20"/>
              </w:rPr>
            </w:pPr>
            <w:r>
              <w:rPr>
                <w:b/>
                <w:sz w:val="20"/>
                <w:szCs w:val="20"/>
              </w:rPr>
              <w:t>2.</w:t>
            </w:r>
          </w:p>
        </w:tc>
        <w:tc>
          <w:tcPr>
            <w:tcW w:w="9566" w:type="dxa"/>
            <w:shd w:val="clear" w:color="auto" w:fill="FFFFFF"/>
          </w:tcPr>
          <w:p w:rsidR="00F97517" w:rsidRPr="002078E7" w:rsidRDefault="00F97517" w:rsidP="00734259">
            <w:pPr>
              <w:rPr>
                <w:b/>
                <w:sz w:val="20"/>
                <w:szCs w:val="20"/>
              </w:rPr>
            </w:pPr>
            <w:r w:rsidRPr="005352F4">
              <w:rPr>
                <w:b/>
                <w:sz w:val="20"/>
                <w:szCs w:val="20"/>
              </w:rPr>
              <w:t>Параметры регистратора ЭКГ для записи ЭКГ по 2</w:t>
            </w:r>
            <w:r>
              <w:rPr>
                <w:b/>
                <w:sz w:val="20"/>
                <w:szCs w:val="20"/>
              </w:rPr>
              <w:t xml:space="preserve">, </w:t>
            </w:r>
            <w:r w:rsidRPr="005352F4">
              <w:rPr>
                <w:b/>
                <w:sz w:val="20"/>
                <w:szCs w:val="20"/>
              </w:rPr>
              <w:t>3</w:t>
            </w:r>
            <w:r>
              <w:rPr>
                <w:b/>
                <w:sz w:val="20"/>
                <w:szCs w:val="20"/>
              </w:rPr>
              <w:t xml:space="preserve"> или12</w:t>
            </w:r>
            <w:r w:rsidRPr="005352F4">
              <w:rPr>
                <w:b/>
                <w:sz w:val="20"/>
                <w:szCs w:val="20"/>
              </w:rPr>
              <w:t xml:space="preserve">  отведениям</w:t>
            </w:r>
          </w:p>
        </w:tc>
        <w:tc>
          <w:tcPr>
            <w:tcW w:w="4536" w:type="dxa"/>
            <w:shd w:val="clear" w:color="auto" w:fill="FFFFFF"/>
          </w:tcPr>
          <w:p w:rsidR="00F97517" w:rsidRPr="00D636F8" w:rsidRDefault="00F97517" w:rsidP="00D324E7">
            <w:pPr>
              <w:shd w:val="clear" w:color="auto" w:fill="FFFFFF"/>
              <w:ind w:left="24"/>
              <w:jc w:val="center"/>
              <w:rPr>
                <w:sz w:val="22"/>
                <w:szCs w:val="22"/>
              </w:rPr>
            </w:pPr>
          </w:p>
        </w:tc>
      </w:tr>
      <w:tr w:rsidR="00F97517" w:rsidRPr="00CE1CC2" w:rsidTr="0017582C">
        <w:tc>
          <w:tcPr>
            <w:tcW w:w="688" w:type="dxa"/>
            <w:shd w:val="clear" w:color="auto" w:fill="auto"/>
          </w:tcPr>
          <w:p w:rsidR="00F97517" w:rsidRPr="009D010F" w:rsidRDefault="00F97517" w:rsidP="00734259">
            <w:pPr>
              <w:snapToGrid w:val="0"/>
              <w:rPr>
                <w:sz w:val="20"/>
                <w:szCs w:val="20"/>
              </w:rPr>
            </w:pPr>
            <w:r>
              <w:rPr>
                <w:sz w:val="20"/>
                <w:szCs w:val="20"/>
              </w:rPr>
              <w:t>2</w:t>
            </w:r>
            <w:r w:rsidRPr="009D010F">
              <w:rPr>
                <w:sz w:val="20"/>
                <w:szCs w:val="20"/>
              </w:rPr>
              <w:t>.1</w:t>
            </w:r>
          </w:p>
        </w:tc>
        <w:tc>
          <w:tcPr>
            <w:tcW w:w="9566" w:type="dxa"/>
            <w:shd w:val="clear" w:color="auto" w:fill="FFFFFF"/>
          </w:tcPr>
          <w:p w:rsidR="00F97517" w:rsidRPr="004A4378" w:rsidRDefault="00F97517" w:rsidP="00734259">
            <w:pPr>
              <w:rPr>
                <w:color w:val="000000"/>
                <w:sz w:val="20"/>
                <w:szCs w:val="20"/>
              </w:rPr>
            </w:pPr>
            <w:r w:rsidRPr="004A4378">
              <w:rPr>
                <w:color w:val="000000"/>
                <w:sz w:val="20"/>
                <w:szCs w:val="20"/>
              </w:rPr>
              <w:t>Максимальная длительность непрерывной записи ЭКГ</w:t>
            </w:r>
            <w:r>
              <w:rPr>
                <w:color w:val="000000"/>
                <w:sz w:val="20"/>
                <w:szCs w:val="20"/>
              </w:rPr>
              <w:t>,</w:t>
            </w:r>
            <w:r w:rsidRPr="004A4378">
              <w:rPr>
                <w:color w:val="000000"/>
                <w:sz w:val="20"/>
                <w:szCs w:val="20"/>
              </w:rPr>
              <w:t xml:space="preserve"> </w:t>
            </w:r>
            <w:r w:rsidRPr="000E44B6">
              <w:rPr>
                <w:color w:val="000000"/>
                <w:sz w:val="20"/>
                <w:szCs w:val="20"/>
              </w:rPr>
              <w:t>час</w:t>
            </w:r>
            <w:r w:rsidRPr="004A4378">
              <w:rPr>
                <w:color w:val="000000"/>
                <w:sz w:val="20"/>
                <w:szCs w:val="20"/>
              </w:rPr>
              <w:t xml:space="preserve"> </w:t>
            </w:r>
          </w:p>
        </w:tc>
        <w:tc>
          <w:tcPr>
            <w:tcW w:w="4536" w:type="dxa"/>
            <w:shd w:val="clear" w:color="auto" w:fill="FFFFFF"/>
          </w:tcPr>
          <w:p w:rsidR="00F97517" w:rsidRPr="004A4378" w:rsidRDefault="00F97517" w:rsidP="00734259">
            <w:pPr>
              <w:rPr>
                <w:color w:val="000000"/>
                <w:sz w:val="20"/>
                <w:szCs w:val="20"/>
              </w:rPr>
            </w:pPr>
            <w:r>
              <w:rPr>
                <w:color w:val="000000"/>
                <w:sz w:val="20"/>
                <w:szCs w:val="20"/>
              </w:rPr>
              <w:t>Не</w:t>
            </w:r>
            <w:r w:rsidRPr="004A4378">
              <w:rPr>
                <w:color w:val="000000"/>
                <w:sz w:val="20"/>
                <w:szCs w:val="20"/>
              </w:rPr>
              <w:t xml:space="preserve"> менее </w:t>
            </w:r>
            <w:r>
              <w:rPr>
                <w:color w:val="000000"/>
                <w:sz w:val="20"/>
                <w:szCs w:val="20"/>
              </w:rPr>
              <w:t xml:space="preserve">24 </w:t>
            </w:r>
          </w:p>
        </w:tc>
      </w:tr>
      <w:tr w:rsidR="00F97517" w:rsidRPr="00CE1CC2" w:rsidTr="0017582C">
        <w:tc>
          <w:tcPr>
            <w:tcW w:w="688" w:type="dxa"/>
            <w:shd w:val="clear" w:color="auto" w:fill="auto"/>
          </w:tcPr>
          <w:p w:rsidR="00F97517" w:rsidRPr="009D010F" w:rsidRDefault="00F97517" w:rsidP="00734259">
            <w:pPr>
              <w:tabs>
                <w:tab w:val="left" w:pos="8175"/>
              </w:tabs>
              <w:snapToGrid w:val="0"/>
              <w:rPr>
                <w:sz w:val="20"/>
                <w:szCs w:val="20"/>
              </w:rPr>
            </w:pPr>
            <w:r>
              <w:rPr>
                <w:sz w:val="20"/>
                <w:szCs w:val="20"/>
              </w:rPr>
              <w:t>2</w:t>
            </w:r>
            <w:r w:rsidRPr="009D010F">
              <w:rPr>
                <w:sz w:val="20"/>
                <w:szCs w:val="20"/>
              </w:rPr>
              <w:t>.2</w:t>
            </w:r>
          </w:p>
        </w:tc>
        <w:tc>
          <w:tcPr>
            <w:tcW w:w="9566" w:type="dxa"/>
            <w:shd w:val="clear" w:color="auto" w:fill="FFFFFF"/>
          </w:tcPr>
          <w:p w:rsidR="00F97517" w:rsidRPr="004A4378" w:rsidRDefault="00F97517" w:rsidP="00734259">
            <w:pPr>
              <w:tabs>
                <w:tab w:val="left" w:pos="8175"/>
              </w:tabs>
              <w:rPr>
                <w:color w:val="000000"/>
                <w:sz w:val="20"/>
                <w:szCs w:val="20"/>
              </w:rPr>
            </w:pPr>
            <w:r w:rsidRPr="004A4378">
              <w:rPr>
                <w:color w:val="000000"/>
                <w:sz w:val="20"/>
                <w:szCs w:val="20"/>
              </w:rPr>
              <w:t>Запись по 2-м, 3-м, 12-ти  отведениям (в зависимости от типа подключенного кабеля)</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17582C">
        <w:tc>
          <w:tcPr>
            <w:tcW w:w="688" w:type="dxa"/>
            <w:shd w:val="clear" w:color="auto" w:fill="auto"/>
          </w:tcPr>
          <w:p w:rsidR="00F97517" w:rsidRDefault="00F97517" w:rsidP="00734259">
            <w:r>
              <w:rPr>
                <w:sz w:val="20"/>
                <w:szCs w:val="20"/>
              </w:rPr>
              <w:t>2</w:t>
            </w:r>
            <w:r w:rsidRPr="009D010F">
              <w:rPr>
                <w:sz w:val="20"/>
                <w:szCs w:val="20"/>
              </w:rPr>
              <w:t>.3</w:t>
            </w:r>
          </w:p>
        </w:tc>
        <w:tc>
          <w:tcPr>
            <w:tcW w:w="9566" w:type="dxa"/>
            <w:shd w:val="clear" w:color="auto" w:fill="FFFFFF"/>
          </w:tcPr>
          <w:p w:rsidR="00F97517" w:rsidRPr="004A4378" w:rsidRDefault="00F97517" w:rsidP="00734259">
            <w:pPr>
              <w:rPr>
                <w:color w:val="000000"/>
                <w:sz w:val="20"/>
                <w:szCs w:val="20"/>
              </w:rPr>
            </w:pPr>
            <w:r w:rsidRPr="004A4378">
              <w:rPr>
                <w:color w:val="000000"/>
                <w:sz w:val="20"/>
                <w:szCs w:val="20"/>
              </w:rPr>
              <w:t>Канал выделения искусственного водителя ритма</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17582C">
        <w:tc>
          <w:tcPr>
            <w:tcW w:w="688" w:type="dxa"/>
            <w:shd w:val="clear" w:color="auto" w:fill="auto"/>
          </w:tcPr>
          <w:p w:rsidR="00F97517" w:rsidRDefault="00F97517" w:rsidP="00734259">
            <w:r>
              <w:rPr>
                <w:sz w:val="20"/>
                <w:szCs w:val="20"/>
              </w:rPr>
              <w:t>2</w:t>
            </w:r>
            <w:r w:rsidRPr="009D010F">
              <w:rPr>
                <w:sz w:val="20"/>
                <w:szCs w:val="20"/>
              </w:rPr>
              <w:t>.4</w:t>
            </w:r>
          </w:p>
        </w:tc>
        <w:tc>
          <w:tcPr>
            <w:tcW w:w="9566" w:type="dxa"/>
            <w:shd w:val="clear" w:color="auto" w:fill="FFFFFF"/>
          </w:tcPr>
          <w:p w:rsidR="00F97517" w:rsidRPr="004A4378" w:rsidRDefault="00F97517" w:rsidP="00734259">
            <w:pPr>
              <w:rPr>
                <w:color w:val="000000"/>
                <w:sz w:val="20"/>
                <w:szCs w:val="20"/>
              </w:rPr>
            </w:pPr>
            <w:r w:rsidRPr="004A4378">
              <w:rPr>
                <w:color w:val="000000"/>
                <w:sz w:val="20"/>
                <w:szCs w:val="20"/>
              </w:rPr>
              <w:t>Возможность записи ЭКГ у детей весом менее 10 кг</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17582C">
        <w:tc>
          <w:tcPr>
            <w:tcW w:w="688" w:type="dxa"/>
            <w:shd w:val="clear" w:color="auto" w:fill="auto"/>
          </w:tcPr>
          <w:p w:rsidR="00F97517" w:rsidRDefault="00F97517" w:rsidP="00734259">
            <w:r>
              <w:rPr>
                <w:sz w:val="20"/>
                <w:szCs w:val="20"/>
              </w:rPr>
              <w:t>2</w:t>
            </w:r>
            <w:r w:rsidRPr="009D010F">
              <w:rPr>
                <w:sz w:val="20"/>
                <w:szCs w:val="20"/>
              </w:rPr>
              <w:t>.5</w:t>
            </w:r>
          </w:p>
        </w:tc>
        <w:tc>
          <w:tcPr>
            <w:tcW w:w="9566" w:type="dxa"/>
            <w:shd w:val="clear" w:color="auto" w:fill="FFFFFF"/>
          </w:tcPr>
          <w:p w:rsidR="00F97517" w:rsidRPr="004A4378" w:rsidRDefault="00F97517" w:rsidP="00734259">
            <w:pPr>
              <w:rPr>
                <w:color w:val="000000"/>
                <w:sz w:val="20"/>
                <w:szCs w:val="20"/>
              </w:rPr>
            </w:pPr>
            <w:r w:rsidRPr="004A4378">
              <w:rPr>
                <w:color w:val="000000"/>
                <w:sz w:val="20"/>
                <w:szCs w:val="20"/>
              </w:rPr>
              <w:t>Наличие автономного оснащения – без использования компьютера</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17582C">
        <w:tc>
          <w:tcPr>
            <w:tcW w:w="688" w:type="dxa"/>
            <w:shd w:val="clear" w:color="auto" w:fill="auto"/>
          </w:tcPr>
          <w:p w:rsidR="00F97517" w:rsidRDefault="00F97517" w:rsidP="00734259">
            <w:r>
              <w:rPr>
                <w:sz w:val="20"/>
                <w:szCs w:val="20"/>
              </w:rPr>
              <w:t>2</w:t>
            </w:r>
            <w:r w:rsidRPr="009D010F">
              <w:rPr>
                <w:sz w:val="20"/>
                <w:szCs w:val="20"/>
              </w:rPr>
              <w:t>.6</w:t>
            </w:r>
          </w:p>
        </w:tc>
        <w:tc>
          <w:tcPr>
            <w:tcW w:w="9566" w:type="dxa"/>
            <w:shd w:val="clear" w:color="auto" w:fill="FFFFFF"/>
          </w:tcPr>
          <w:p w:rsidR="00F97517" w:rsidRPr="004A4378" w:rsidRDefault="00F97517" w:rsidP="00734259">
            <w:pPr>
              <w:rPr>
                <w:color w:val="000000"/>
                <w:spacing w:val="5"/>
                <w:sz w:val="20"/>
                <w:szCs w:val="20"/>
              </w:rPr>
            </w:pPr>
            <w:r w:rsidRPr="004A4378">
              <w:rPr>
                <w:color w:val="000000"/>
                <w:spacing w:val="5"/>
                <w:sz w:val="20"/>
                <w:szCs w:val="20"/>
              </w:rPr>
              <w:t>Звуковая сигнализация в начале и по окончании суточной записи</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17582C">
        <w:trPr>
          <w:trHeight w:val="338"/>
        </w:trPr>
        <w:tc>
          <w:tcPr>
            <w:tcW w:w="688" w:type="dxa"/>
            <w:shd w:val="clear" w:color="auto" w:fill="auto"/>
          </w:tcPr>
          <w:p w:rsidR="00F97517" w:rsidRDefault="00F97517" w:rsidP="00734259">
            <w:r>
              <w:rPr>
                <w:sz w:val="20"/>
                <w:szCs w:val="20"/>
              </w:rPr>
              <w:t>2</w:t>
            </w:r>
            <w:r w:rsidRPr="009D010F">
              <w:rPr>
                <w:sz w:val="20"/>
                <w:szCs w:val="20"/>
              </w:rPr>
              <w:t>.7</w:t>
            </w:r>
          </w:p>
        </w:tc>
        <w:tc>
          <w:tcPr>
            <w:tcW w:w="9566" w:type="dxa"/>
            <w:shd w:val="clear" w:color="auto" w:fill="FFFFFF"/>
          </w:tcPr>
          <w:p w:rsidR="00F97517" w:rsidRPr="004A4378" w:rsidRDefault="00F97517" w:rsidP="00734259">
            <w:pPr>
              <w:rPr>
                <w:color w:val="000000"/>
                <w:spacing w:val="5"/>
                <w:sz w:val="20"/>
                <w:szCs w:val="20"/>
              </w:rPr>
            </w:pPr>
            <w:r w:rsidRPr="004A4378">
              <w:rPr>
                <w:color w:val="000000"/>
                <w:sz w:val="20"/>
                <w:szCs w:val="20"/>
              </w:rPr>
              <w:t xml:space="preserve">Оценка качества регистрируемой ЭКГ </w:t>
            </w:r>
            <w:proofErr w:type="gramStart"/>
            <w:r w:rsidRPr="004A4378">
              <w:rPr>
                <w:color w:val="000000"/>
                <w:sz w:val="20"/>
                <w:szCs w:val="20"/>
              </w:rPr>
              <w:t>на  мониторе</w:t>
            </w:r>
            <w:proofErr w:type="gramEnd"/>
            <w:r w:rsidRPr="004A4378">
              <w:rPr>
                <w:color w:val="000000"/>
                <w:sz w:val="20"/>
                <w:szCs w:val="20"/>
              </w:rPr>
              <w:t xml:space="preserve"> компьютера (по каналу </w:t>
            </w:r>
            <w:proofErr w:type="spellStart"/>
            <w:r w:rsidRPr="004A4378">
              <w:rPr>
                <w:color w:val="000000"/>
                <w:sz w:val="20"/>
                <w:szCs w:val="20"/>
              </w:rPr>
              <w:t>Bluetooth</w:t>
            </w:r>
            <w:proofErr w:type="spellEnd"/>
            <w:r w:rsidRPr="004A4378">
              <w:rPr>
                <w:color w:val="000000"/>
                <w:sz w:val="20"/>
                <w:szCs w:val="20"/>
              </w:rPr>
              <w:t>)</w:t>
            </w:r>
          </w:p>
        </w:tc>
        <w:tc>
          <w:tcPr>
            <w:tcW w:w="4536" w:type="dxa"/>
            <w:shd w:val="clear" w:color="auto" w:fill="FFFFFF"/>
          </w:tcPr>
          <w:p w:rsidR="00F97517" w:rsidRPr="004A4378" w:rsidRDefault="00F97517" w:rsidP="00734259">
            <w:pPr>
              <w:rPr>
                <w:color w:val="000000"/>
                <w:sz w:val="20"/>
                <w:szCs w:val="20"/>
              </w:rPr>
            </w:pPr>
            <w:r w:rsidRPr="004A4378">
              <w:rPr>
                <w:color w:val="000000"/>
                <w:sz w:val="20"/>
                <w:szCs w:val="20"/>
              </w:rPr>
              <w:t>Наличие</w:t>
            </w:r>
          </w:p>
        </w:tc>
      </w:tr>
      <w:tr w:rsidR="00F97517" w:rsidRPr="00CE1CC2" w:rsidTr="00B72216">
        <w:tc>
          <w:tcPr>
            <w:tcW w:w="688" w:type="dxa"/>
            <w:shd w:val="clear" w:color="auto" w:fill="auto"/>
          </w:tcPr>
          <w:p w:rsidR="00F97517" w:rsidRDefault="00F97517" w:rsidP="00734259">
            <w:r>
              <w:rPr>
                <w:sz w:val="20"/>
                <w:szCs w:val="20"/>
              </w:rPr>
              <w:t>2</w:t>
            </w:r>
            <w:r w:rsidRPr="009D010F">
              <w:rPr>
                <w:sz w:val="20"/>
                <w:szCs w:val="20"/>
              </w:rPr>
              <w:t>.8</w:t>
            </w:r>
          </w:p>
        </w:tc>
        <w:tc>
          <w:tcPr>
            <w:tcW w:w="9566" w:type="dxa"/>
            <w:shd w:val="clear" w:color="auto" w:fill="FFFFFF"/>
          </w:tcPr>
          <w:p w:rsidR="00F97517" w:rsidRPr="004A4378" w:rsidRDefault="00F97517" w:rsidP="00734259">
            <w:pPr>
              <w:rPr>
                <w:color w:val="000000"/>
                <w:spacing w:val="5"/>
                <w:sz w:val="20"/>
                <w:szCs w:val="20"/>
              </w:rPr>
            </w:pPr>
            <w:r w:rsidRPr="004A4378">
              <w:rPr>
                <w:color w:val="000000"/>
                <w:spacing w:val="5"/>
                <w:sz w:val="20"/>
                <w:szCs w:val="20"/>
              </w:rPr>
              <w:t>Тип памяти твердотельная, энергонезависимая</w:t>
            </w:r>
          </w:p>
        </w:tc>
        <w:tc>
          <w:tcPr>
            <w:tcW w:w="4536" w:type="dxa"/>
            <w:shd w:val="clear" w:color="auto" w:fill="FFFFFF"/>
          </w:tcPr>
          <w:p w:rsidR="00F97517" w:rsidRPr="004A4378" w:rsidRDefault="00F97517" w:rsidP="00734259">
            <w:pPr>
              <w:rPr>
                <w:color w:val="000000"/>
                <w:sz w:val="20"/>
                <w:szCs w:val="20"/>
              </w:rPr>
            </w:pPr>
            <w:r>
              <w:rPr>
                <w:color w:val="000000"/>
                <w:sz w:val="20"/>
                <w:szCs w:val="20"/>
              </w:rPr>
              <w:t>Н</w:t>
            </w:r>
            <w:r w:rsidRPr="004A4378">
              <w:rPr>
                <w:color w:val="000000"/>
                <w:sz w:val="20"/>
                <w:szCs w:val="20"/>
              </w:rPr>
              <w:t xml:space="preserve">е менее </w:t>
            </w:r>
            <w:r>
              <w:rPr>
                <w:color w:val="000000"/>
                <w:sz w:val="20"/>
                <w:szCs w:val="20"/>
              </w:rPr>
              <w:t>16</w:t>
            </w:r>
            <w:r w:rsidRPr="004A4378">
              <w:rPr>
                <w:color w:val="000000"/>
                <w:sz w:val="20"/>
                <w:szCs w:val="20"/>
              </w:rPr>
              <w:t xml:space="preserve"> Гб</w:t>
            </w:r>
          </w:p>
        </w:tc>
      </w:tr>
      <w:tr w:rsidR="00F97517" w:rsidRPr="00CE1CC2" w:rsidTr="00B72216">
        <w:tc>
          <w:tcPr>
            <w:tcW w:w="688" w:type="dxa"/>
            <w:vMerge w:val="restart"/>
            <w:shd w:val="clear" w:color="auto" w:fill="auto"/>
          </w:tcPr>
          <w:p w:rsidR="00F97517" w:rsidRDefault="00F97517" w:rsidP="00734259">
            <w:pPr>
              <w:rPr>
                <w:sz w:val="20"/>
                <w:szCs w:val="20"/>
              </w:rPr>
            </w:pPr>
          </w:p>
        </w:tc>
        <w:tc>
          <w:tcPr>
            <w:tcW w:w="9566" w:type="dxa"/>
            <w:shd w:val="clear" w:color="auto" w:fill="FFFFFF"/>
          </w:tcPr>
          <w:p w:rsidR="00F97517" w:rsidRPr="005352F4" w:rsidRDefault="00F97517" w:rsidP="00734259">
            <w:pPr>
              <w:rPr>
                <w:b/>
                <w:sz w:val="20"/>
                <w:szCs w:val="20"/>
              </w:rPr>
            </w:pPr>
            <w:r w:rsidRPr="004A4378">
              <w:rPr>
                <w:color w:val="000000"/>
                <w:spacing w:val="5"/>
                <w:sz w:val="20"/>
                <w:szCs w:val="20"/>
              </w:rPr>
              <w:t xml:space="preserve">Обмен данными регистратора  с компьютером </w:t>
            </w:r>
          </w:p>
        </w:tc>
        <w:tc>
          <w:tcPr>
            <w:tcW w:w="4536" w:type="dxa"/>
            <w:shd w:val="clear" w:color="auto" w:fill="FFFFFF"/>
          </w:tcPr>
          <w:p w:rsidR="00F97517" w:rsidRPr="00C22E54" w:rsidRDefault="00F97517" w:rsidP="00734259">
            <w:pPr>
              <w:rPr>
                <w:sz w:val="20"/>
                <w:szCs w:val="20"/>
              </w:rPr>
            </w:pPr>
          </w:p>
        </w:tc>
      </w:tr>
      <w:tr w:rsidR="00F97517" w:rsidRPr="00CE1CC2" w:rsidTr="00B72216">
        <w:tc>
          <w:tcPr>
            <w:tcW w:w="688" w:type="dxa"/>
            <w:vMerge/>
            <w:shd w:val="clear" w:color="auto" w:fill="auto"/>
          </w:tcPr>
          <w:p w:rsidR="00F97517" w:rsidRDefault="00F97517" w:rsidP="00734259"/>
        </w:tc>
        <w:tc>
          <w:tcPr>
            <w:tcW w:w="9566" w:type="dxa"/>
            <w:shd w:val="clear" w:color="auto" w:fill="FFFFFF"/>
          </w:tcPr>
          <w:p w:rsidR="00F97517" w:rsidRPr="004A4378" w:rsidRDefault="00F97517" w:rsidP="00734259">
            <w:pPr>
              <w:rPr>
                <w:color w:val="000000"/>
                <w:spacing w:val="5"/>
                <w:sz w:val="20"/>
                <w:szCs w:val="20"/>
              </w:rPr>
            </w:pPr>
            <w:r w:rsidRPr="004A4378">
              <w:rPr>
                <w:color w:val="000000"/>
                <w:spacing w:val="5"/>
                <w:sz w:val="20"/>
                <w:szCs w:val="20"/>
              </w:rPr>
              <w:t xml:space="preserve">напрямую через интерфейсный кабель </w:t>
            </w:r>
          </w:p>
        </w:tc>
        <w:tc>
          <w:tcPr>
            <w:tcW w:w="4536" w:type="dxa"/>
            <w:shd w:val="clear" w:color="auto" w:fill="FFFFFF"/>
          </w:tcPr>
          <w:p w:rsidR="00F97517" w:rsidRDefault="00F97517" w:rsidP="00734259">
            <w:r w:rsidRPr="00AF149B">
              <w:rPr>
                <w:color w:val="000000"/>
                <w:sz w:val="20"/>
                <w:szCs w:val="20"/>
              </w:rPr>
              <w:t>Наличие</w:t>
            </w:r>
          </w:p>
        </w:tc>
      </w:tr>
      <w:tr w:rsidR="00F97517" w:rsidRPr="00CE1CC2" w:rsidTr="00B72216">
        <w:tc>
          <w:tcPr>
            <w:tcW w:w="688" w:type="dxa"/>
            <w:vMerge/>
            <w:shd w:val="clear" w:color="auto" w:fill="auto"/>
          </w:tcPr>
          <w:p w:rsidR="00F97517" w:rsidRDefault="00F97517" w:rsidP="00734259"/>
        </w:tc>
        <w:tc>
          <w:tcPr>
            <w:tcW w:w="9566" w:type="dxa"/>
            <w:shd w:val="clear" w:color="auto" w:fill="FFFFFF"/>
          </w:tcPr>
          <w:p w:rsidR="00F97517" w:rsidRPr="004A4378" w:rsidRDefault="00F97517" w:rsidP="00734259">
            <w:pPr>
              <w:rPr>
                <w:color w:val="000000"/>
                <w:spacing w:val="5"/>
                <w:sz w:val="20"/>
                <w:szCs w:val="20"/>
              </w:rPr>
            </w:pPr>
            <w:r w:rsidRPr="004A4378">
              <w:rPr>
                <w:color w:val="000000"/>
                <w:spacing w:val="5"/>
                <w:sz w:val="20"/>
                <w:szCs w:val="20"/>
              </w:rPr>
              <w:t>через съемную карту памяти и кардридер</w:t>
            </w:r>
          </w:p>
        </w:tc>
        <w:tc>
          <w:tcPr>
            <w:tcW w:w="4536" w:type="dxa"/>
            <w:shd w:val="clear" w:color="auto" w:fill="FFFFFF"/>
          </w:tcPr>
          <w:p w:rsidR="00F97517" w:rsidRDefault="00F97517" w:rsidP="00734259">
            <w:r w:rsidRPr="00AF149B">
              <w:rPr>
                <w:color w:val="000000"/>
                <w:sz w:val="20"/>
                <w:szCs w:val="20"/>
              </w:rPr>
              <w:t>Наличие</w:t>
            </w:r>
          </w:p>
        </w:tc>
      </w:tr>
      <w:tr w:rsidR="00F97517" w:rsidRPr="00CE1CC2" w:rsidTr="00FB2168">
        <w:tc>
          <w:tcPr>
            <w:tcW w:w="688" w:type="dxa"/>
            <w:shd w:val="clear" w:color="auto" w:fill="auto"/>
          </w:tcPr>
          <w:p w:rsidR="00F97517" w:rsidRDefault="00F97517" w:rsidP="00734259">
            <w:pPr>
              <w:rPr>
                <w:sz w:val="20"/>
                <w:szCs w:val="20"/>
              </w:rPr>
            </w:pPr>
          </w:p>
        </w:tc>
        <w:tc>
          <w:tcPr>
            <w:tcW w:w="9566" w:type="dxa"/>
            <w:shd w:val="clear" w:color="auto" w:fill="FFFFFF"/>
          </w:tcPr>
          <w:p w:rsidR="00F97517" w:rsidRPr="004A4378" w:rsidRDefault="00F97517" w:rsidP="00734259">
            <w:pPr>
              <w:rPr>
                <w:color w:val="000000"/>
                <w:spacing w:val="5"/>
                <w:sz w:val="20"/>
                <w:szCs w:val="20"/>
              </w:rPr>
            </w:pPr>
            <w:r w:rsidRPr="004A4378">
              <w:rPr>
                <w:color w:val="000000"/>
                <w:sz w:val="20"/>
                <w:szCs w:val="20"/>
              </w:rPr>
              <w:t xml:space="preserve">по каналу </w:t>
            </w:r>
            <w:proofErr w:type="spellStart"/>
            <w:r w:rsidRPr="004A4378">
              <w:rPr>
                <w:color w:val="000000"/>
                <w:sz w:val="20"/>
                <w:szCs w:val="20"/>
              </w:rPr>
              <w:t>Bluetooth</w:t>
            </w:r>
            <w:proofErr w:type="spellEnd"/>
          </w:p>
        </w:tc>
        <w:tc>
          <w:tcPr>
            <w:tcW w:w="4536" w:type="dxa"/>
            <w:shd w:val="clear" w:color="auto" w:fill="FFFFFF"/>
          </w:tcPr>
          <w:p w:rsidR="00F97517" w:rsidRDefault="00F97517" w:rsidP="00734259">
            <w:r w:rsidRPr="00AF149B">
              <w:rPr>
                <w:color w:val="000000"/>
                <w:sz w:val="20"/>
                <w:szCs w:val="20"/>
              </w:rPr>
              <w:t>Наличие</w:t>
            </w:r>
          </w:p>
        </w:tc>
      </w:tr>
      <w:tr w:rsidR="00F97517" w:rsidRPr="00CE1CC2" w:rsidTr="00FB2168">
        <w:tc>
          <w:tcPr>
            <w:tcW w:w="688" w:type="dxa"/>
            <w:shd w:val="clear" w:color="auto" w:fill="auto"/>
          </w:tcPr>
          <w:p w:rsidR="00F97517" w:rsidRDefault="00F97517" w:rsidP="00734259">
            <w:pPr>
              <w:rPr>
                <w:sz w:val="20"/>
                <w:szCs w:val="20"/>
              </w:rPr>
            </w:pPr>
          </w:p>
        </w:tc>
        <w:tc>
          <w:tcPr>
            <w:tcW w:w="9566" w:type="dxa"/>
            <w:shd w:val="clear" w:color="auto" w:fill="FFFFFF"/>
          </w:tcPr>
          <w:p w:rsidR="00F97517" w:rsidRPr="004A4378" w:rsidRDefault="00F97517" w:rsidP="00734259">
            <w:pPr>
              <w:rPr>
                <w:color w:val="000000"/>
                <w:sz w:val="20"/>
                <w:szCs w:val="20"/>
              </w:rPr>
            </w:pPr>
            <w:r w:rsidRPr="004A4378">
              <w:rPr>
                <w:color w:val="000000"/>
                <w:sz w:val="20"/>
                <w:szCs w:val="20"/>
              </w:rPr>
              <w:t>Наличие кнопки «событий» для  отметки на ЭКГ</w:t>
            </w:r>
          </w:p>
        </w:tc>
        <w:tc>
          <w:tcPr>
            <w:tcW w:w="4536" w:type="dxa"/>
            <w:shd w:val="clear" w:color="auto" w:fill="FFFFFF"/>
          </w:tcPr>
          <w:p w:rsidR="00F97517" w:rsidRDefault="00F97517" w:rsidP="00734259">
            <w:r w:rsidRPr="00AF149B">
              <w:rPr>
                <w:color w:val="000000"/>
                <w:sz w:val="20"/>
                <w:szCs w:val="20"/>
              </w:rPr>
              <w:t>Наличие</w:t>
            </w:r>
          </w:p>
        </w:tc>
      </w:tr>
      <w:tr w:rsidR="00F97517" w:rsidRPr="00CE1CC2" w:rsidTr="00FB2168">
        <w:tc>
          <w:tcPr>
            <w:tcW w:w="688" w:type="dxa"/>
            <w:shd w:val="clear" w:color="auto" w:fill="auto"/>
          </w:tcPr>
          <w:p w:rsidR="00F97517" w:rsidRDefault="00F97517" w:rsidP="00734259">
            <w:pPr>
              <w:rPr>
                <w:sz w:val="20"/>
                <w:szCs w:val="20"/>
              </w:rPr>
            </w:pPr>
          </w:p>
        </w:tc>
        <w:tc>
          <w:tcPr>
            <w:tcW w:w="9566" w:type="dxa"/>
            <w:shd w:val="clear" w:color="auto" w:fill="FFFFFF"/>
          </w:tcPr>
          <w:p w:rsidR="00F97517" w:rsidRPr="004A4378" w:rsidRDefault="00F97517" w:rsidP="00734259">
            <w:pPr>
              <w:rPr>
                <w:color w:val="000000"/>
                <w:sz w:val="20"/>
                <w:szCs w:val="20"/>
              </w:rPr>
            </w:pPr>
            <w:r>
              <w:rPr>
                <w:sz w:val="20"/>
                <w:szCs w:val="20"/>
              </w:rPr>
              <w:t>Наличие 4 светодиодов для индикации режимов работы</w:t>
            </w:r>
          </w:p>
        </w:tc>
        <w:tc>
          <w:tcPr>
            <w:tcW w:w="4536" w:type="dxa"/>
            <w:shd w:val="clear" w:color="auto" w:fill="FFFFFF"/>
          </w:tcPr>
          <w:p w:rsidR="00F97517" w:rsidRPr="00AF149B" w:rsidRDefault="00F97517" w:rsidP="00734259">
            <w:pPr>
              <w:rPr>
                <w:color w:val="000000"/>
                <w:sz w:val="20"/>
                <w:szCs w:val="20"/>
              </w:rPr>
            </w:pPr>
            <w:r w:rsidRPr="00AF149B">
              <w:rPr>
                <w:color w:val="000000"/>
                <w:sz w:val="20"/>
                <w:szCs w:val="20"/>
              </w:rPr>
              <w:t>Наличие</w:t>
            </w:r>
          </w:p>
        </w:tc>
      </w:tr>
      <w:tr w:rsidR="00F97517" w:rsidRPr="00CE1CC2" w:rsidTr="00FB2168">
        <w:tc>
          <w:tcPr>
            <w:tcW w:w="688" w:type="dxa"/>
            <w:shd w:val="clear" w:color="auto" w:fill="auto"/>
          </w:tcPr>
          <w:p w:rsidR="00F97517" w:rsidRDefault="00F97517" w:rsidP="00734259">
            <w:pPr>
              <w:rPr>
                <w:sz w:val="20"/>
                <w:szCs w:val="20"/>
              </w:rPr>
            </w:pPr>
          </w:p>
        </w:tc>
        <w:tc>
          <w:tcPr>
            <w:tcW w:w="9566" w:type="dxa"/>
            <w:shd w:val="clear" w:color="auto" w:fill="FFFFFF"/>
          </w:tcPr>
          <w:p w:rsidR="00F97517" w:rsidRPr="005352F4" w:rsidRDefault="00F97517" w:rsidP="00734259">
            <w:pPr>
              <w:rPr>
                <w:b/>
                <w:sz w:val="20"/>
                <w:szCs w:val="20"/>
              </w:rPr>
            </w:pPr>
            <w:r w:rsidRPr="004A4378">
              <w:rPr>
                <w:color w:val="000000"/>
                <w:sz w:val="20"/>
                <w:szCs w:val="20"/>
              </w:rPr>
              <w:t xml:space="preserve">Питание рекордера:  </w:t>
            </w:r>
          </w:p>
        </w:tc>
        <w:tc>
          <w:tcPr>
            <w:tcW w:w="4536" w:type="dxa"/>
            <w:shd w:val="clear" w:color="auto" w:fill="FFFFFF"/>
          </w:tcPr>
          <w:p w:rsidR="00F97517" w:rsidRPr="009D010F" w:rsidRDefault="00F97517" w:rsidP="00734259">
            <w:pPr>
              <w:rPr>
                <w:sz w:val="20"/>
                <w:szCs w:val="20"/>
              </w:rPr>
            </w:pPr>
          </w:p>
        </w:tc>
      </w:tr>
      <w:tr w:rsidR="00F97517" w:rsidRPr="00CE1CC2" w:rsidTr="00FB2168">
        <w:tc>
          <w:tcPr>
            <w:tcW w:w="688" w:type="dxa"/>
            <w:shd w:val="clear" w:color="auto" w:fill="auto"/>
          </w:tcPr>
          <w:p w:rsidR="00F97517" w:rsidRDefault="00F97517" w:rsidP="00734259"/>
        </w:tc>
        <w:tc>
          <w:tcPr>
            <w:tcW w:w="9566" w:type="dxa"/>
            <w:shd w:val="clear" w:color="auto" w:fill="FFFFFF"/>
          </w:tcPr>
          <w:p w:rsidR="00F97517" w:rsidRPr="004A4378" w:rsidRDefault="00F97517" w:rsidP="00734259">
            <w:pPr>
              <w:rPr>
                <w:rFonts w:eastAsia="MS Mincho"/>
                <w:color w:val="000000"/>
                <w:sz w:val="20"/>
                <w:szCs w:val="20"/>
              </w:rPr>
            </w:pPr>
            <w:r>
              <w:rPr>
                <w:rFonts w:eastAsia="MS Mincho"/>
                <w:color w:val="000000"/>
                <w:sz w:val="20"/>
                <w:szCs w:val="20"/>
              </w:rPr>
              <w:t>1</w:t>
            </w:r>
            <w:r w:rsidRPr="004A4378">
              <w:rPr>
                <w:rFonts w:eastAsia="MS Mincho"/>
                <w:color w:val="000000"/>
                <w:sz w:val="20"/>
                <w:szCs w:val="20"/>
              </w:rPr>
              <w:t xml:space="preserve"> элемент тип АА 1,2- 1,5 В, </w:t>
            </w:r>
          </w:p>
        </w:tc>
        <w:tc>
          <w:tcPr>
            <w:tcW w:w="4536" w:type="dxa"/>
            <w:shd w:val="clear" w:color="auto" w:fill="FFFFFF"/>
          </w:tcPr>
          <w:p w:rsidR="00F97517" w:rsidRDefault="00F97517" w:rsidP="00734259">
            <w:r w:rsidRPr="00495163">
              <w:rPr>
                <w:color w:val="000000"/>
                <w:sz w:val="20"/>
                <w:szCs w:val="20"/>
              </w:rPr>
              <w:t>Наличие</w:t>
            </w:r>
          </w:p>
        </w:tc>
      </w:tr>
      <w:tr w:rsidR="00F97517" w:rsidRPr="00CE1CC2" w:rsidTr="00FB2168">
        <w:tc>
          <w:tcPr>
            <w:tcW w:w="688" w:type="dxa"/>
            <w:shd w:val="clear" w:color="auto" w:fill="auto"/>
          </w:tcPr>
          <w:p w:rsidR="00F97517" w:rsidRPr="009D010F" w:rsidRDefault="00F97517" w:rsidP="00734259">
            <w:pPr>
              <w:rPr>
                <w:sz w:val="20"/>
                <w:szCs w:val="20"/>
              </w:rPr>
            </w:pPr>
          </w:p>
        </w:tc>
        <w:tc>
          <w:tcPr>
            <w:tcW w:w="9566" w:type="dxa"/>
            <w:shd w:val="clear" w:color="auto" w:fill="FFFFFF"/>
          </w:tcPr>
          <w:p w:rsidR="00F97517" w:rsidRPr="004A4378" w:rsidRDefault="00F97517" w:rsidP="00734259">
            <w:pPr>
              <w:rPr>
                <w:rFonts w:eastAsia="MS Mincho"/>
                <w:color w:val="000000"/>
                <w:sz w:val="20"/>
                <w:szCs w:val="20"/>
              </w:rPr>
            </w:pPr>
            <w:r w:rsidRPr="004A4378">
              <w:rPr>
                <w:rFonts w:eastAsia="MS Mincho"/>
                <w:color w:val="000000"/>
                <w:sz w:val="20"/>
                <w:szCs w:val="20"/>
              </w:rPr>
              <w:t>от батарей постоянного тока</w:t>
            </w:r>
          </w:p>
        </w:tc>
        <w:tc>
          <w:tcPr>
            <w:tcW w:w="4536" w:type="dxa"/>
            <w:shd w:val="clear" w:color="auto" w:fill="FFFFFF"/>
          </w:tcPr>
          <w:p w:rsidR="00F97517" w:rsidRDefault="00F97517" w:rsidP="00734259">
            <w:r w:rsidRPr="00495163">
              <w:rPr>
                <w:color w:val="000000"/>
                <w:sz w:val="20"/>
                <w:szCs w:val="20"/>
              </w:rPr>
              <w:t>Наличие</w:t>
            </w:r>
          </w:p>
        </w:tc>
      </w:tr>
      <w:tr w:rsidR="00F97517" w:rsidRPr="00CE1CC2" w:rsidTr="00FB2168">
        <w:tc>
          <w:tcPr>
            <w:tcW w:w="688" w:type="dxa"/>
            <w:shd w:val="clear" w:color="auto" w:fill="auto"/>
          </w:tcPr>
          <w:p w:rsidR="00F97517" w:rsidRPr="009D010F" w:rsidRDefault="00F97517" w:rsidP="00734259">
            <w:pPr>
              <w:rPr>
                <w:sz w:val="20"/>
                <w:szCs w:val="20"/>
              </w:rPr>
            </w:pPr>
          </w:p>
        </w:tc>
        <w:tc>
          <w:tcPr>
            <w:tcW w:w="9566" w:type="dxa"/>
            <w:shd w:val="clear" w:color="auto" w:fill="FFFFFF"/>
          </w:tcPr>
          <w:p w:rsidR="00F97517" w:rsidRPr="004A4378" w:rsidRDefault="00F97517" w:rsidP="00734259">
            <w:pPr>
              <w:rPr>
                <w:rFonts w:eastAsia="MS Mincho"/>
                <w:color w:val="000000"/>
                <w:sz w:val="20"/>
                <w:szCs w:val="20"/>
              </w:rPr>
            </w:pPr>
            <w:r w:rsidRPr="004A4378">
              <w:rPr>
                <w:rFonts w:eastAsia="MS Mincho"/>
                <w:color w:val="000000"/>
                <w:sz w:val="20"/>
                <w:szCs w:val="20"/>
              </w:rPr>
              <w:t>от аккумуляторов</w:t>
            </w:r>
          </w:p>
        </w:tc>
        <w:tc>
          <w:tcPr>
            <w:tcW w:w="4536" w:type="dxa"/>
            <w:shd w:val="clear" w:color="auto" w:fill="FFFFFF"/>
          </w:tcPr>
          <w:p w:rsidR="00F97517" w:rsidRDefault="00F97517" w:rsidP="00734259">
            <w:r w:rsidRPr="00495163">
              <w:rPr>
                <w:color w:val="000000"/>
                <w:sz w:val="20"/>
                <w:szCs w:val="20"/>
              </w:rPr>
              <w:t>Наличие</w:t>
            </w:r>
          </w:p>
        </w:tc>
      </w:tr>
      <w:tr w:rsidR="00F97517" w:rsidRPr="00CE1CC2" w:rsidTr="00FB2168">
        <w:tc>
          <w:tcPr>
            <w:tcW w:w="688" w:type="dxa"/>
            <w:shd w:val="clear" w:color="auto" w:fill="auto"/>
          </w:tcPr>
          <w:p w:rsidR="00F97517" w:rsidRPr="00EB3DA5" w:rsidRDefault="00F97517" w:rsidP="00734259">
            <w:pPr>
              <w:jc w:val="center"/>
              <w:rPr>
                <w:b/>
                <w:sz w:val="20"/>
                <w:szCs w:val="20"/>
              </w:rPr>
            </w:pPr>
            <w:r>
              <w:rPr>
                <w:b/>
                <w:sz w:val="20"/>
                <w:szCs w:val="20"/>
              </w:rPr>
              <w:t>3</w:t>
            </w:r>
          </w:p>
        </w:tc>
        <w:tc>
          <w:tcPr>
            <w:tcW w:w="9566" w:type="dxa"/>
            <w:shd w:val="clear" w:color="auto" w:fill="FFFFFF"/>
          </w:tcPr>
          <w:p w:rsidR="00F97517" w:rsidRPr="002078E7" w:rsidRDefault="00F97517" w:rsidP="00734259">
            <w:pPr>
              <w:rPr>
                <w:b/>
                <w:sz w:val="20"/>
                <w:szCs w:val="20"/>
              </w:rPr>
            </w:pPr>
            <w:r w:rsidRPr="005352F4">
              <w:rPr>
                <w:b/>
                <w:sz w:val="20"/>
                <w:szCs w:val="20"/>
              </w:rPr>
              <w:t>Комплект поставки</w:t>
            </w:r>
          </w:p>
        </w:tc>
        <w:tc>
          <w:tcPr>
            <w:tcW w:w="4536" w:type="dxa"/>
            <w:shd w:val="clear" w:color="auto" w:fill="FFFFFF"/>
          </w:tcPr>
          <w:p w:rsidR="00F97517" w:rsidRPr="00C22E54" w:rsidRDefault="00F97517" w:rsidP="00734259">
            <w:pPr>
              <w:rPr>
                <w:sz w:val="20"/>
                <w:szCs w:val="20"/>
              </w:rPr>
            </w:pPr>
          </w:p>
        </w:tc>
      </w:tr>
      <w:tr w:rsidR="00F97517" w:rsidRPr="00CE1CC2" w:rsidTr="00FB2168">
        <w:tc>
          <w:tcPr>
            <w:tcW w:w="688" w:type="dxa"/>
            <w:shd w:val="clear" w:color="auto" w:fill="auto"/>
          </w:tcPr>
          <w:p w:rsidR="00F97517" w:rsidRDefault="00F97517" w:rsidP="00734259">
            <w:pPr>
              <w:snapToGrid w:val="0"/>
              <w:rPr>
                <w:sz w:val="20"/>
                <w:szCs w:val="20"/>
              </w:rPr>
            </w:pPr>
            <w:r>
              <w:rPr>
                <w:sz w:val="20"/>
                <w:szCs w:val="20"/>
              </w:rPr>
              <w:t>3.1</w:t>
            </w:r>
          </w:p>
        </w:tc>
        <w:tc>
          <w:tcPr>
            <w:tcW w:w="9566" w:type="dxa"/>
            <w:shd w:val="clear" w:color="auto" w:fill="FFFFFF"/>
          </w:tcPr>
          <w:p w:rsidR="00F97517" w:rsidRDefault="00F97517" w:rsidP="00734259">
            <w:pPr>
              <w:snapToGrid w:val="0"/>
              <w:rPr>
                <w:sz w:val="20"/>
                <w:szCs w:val="20"/>
              </w:rPr>
            </w:pPr>
            <w:r w:rsidRPr="005352F4">
              <w:rPr>
                <w:sz w:val="20"/>
                <w:szCs w:val="20"/>
              </w:rPr>
              <w:t>Регистратор для записи ЭКГ по 2</w:t>
            </w:r>
            <w:r>
              <w:rPr>
                <w:sz w:val="20"/>
                <w:szCs w:val="20"/>
              </w:rPr>
              <w:t>-м, 3-м,</w:t>
            </w:r>
            <w:r w:rsidRPr="005352F4">
              <w:rPr>
                <w:sz w:val="20"/>
                <w:szCs w:val="20"/>
              </w:rPr>
              <w:t xml:space="preserve"> </w:t>
            </w:r>
            <w:r>
              <w:rPr>
                <w:sz w:val="20"/>
                <w:szCs w:val="20"/>
              </w:rPr>
              <w:t>12-ти</w:t>
            </w:r>
            <w:r w:rsidRPr="005352F4">
              <w:rPr>
                <w:sz w:val="20"/>
                <w:szCs w:val="20"/>
              </w:rPr>
              <w:t xml:space="preserve">  отведениям  (в составе: кабель на </w:t>
            </w:r>
            <w:r>
              <w:rPr>
                <w:sz w:val="20"/>
                <w:szCs w:val="20"/>
              </w:rPr>
              <w:t>12</w:t>
            </w:r>
            <w:r w:rsidRPr="005352F4">
              <w:rPr>
                <w:sz w:val="20"/>
                <w:szCs w:val="20"/>
              </w:rPr>
              <w:t xml:space="preserve"> отведени</w:t>
            </w:r>
            <w:r>
              <w:rPr>
                <w:sz w:val="20"/>
                <w:szCs w:val="20"/>
              </w:rPr>
              <w:t>й</w:t>
            </w:r>
            <w:r w:rsidRPr="005352F4">
              <w:rPr>
                <w:sz w:val="20"/>
                <w:szCs w:val="20"/>
              </w:rPr>
              <w:t xml:space="preserve"> -1 шт., кабель на 3 отведения  -1 шт., сумочка для  регистратора ЭКГ с плечевым и поясным ремн</w:t>
            </w:r>
            <w:r>
              <w:rPr>
                <w:sz w:val="20"/>
                <w:szCs w:val="20"/>
              </w:rPr>
              <w:t>ями – 1 шт., аккумулятор – 2 шт.</w:t>
            </w:r>
            <w:r w:rsidRPr="005352F4">
              <w:rPr>
                <w:sz w:val="20"/>
                <w:szCs w:val="20"/>
              </w:rPr>
              <w:t>)</w:t>
            </w:r>
          </w:p>
        </w:tc>
        <w:tc>
          <w:tcPr>
            <w:tcW w:w="4536" w:type="dxa"/>
            <w:shd w:val="clear" w:color="auto" w:fill="FFFFFF"/>
          </w:tcPr>
          <w:p w:rsidR="00F97517" w:rsidRDefault="00F97517" w:rsidP="00734259">
            <w:r>
              <w:rPr>
                <w:sz w:val="20"/>
                <w:szCs w:val="20"/>
              </w:rPr>
              <w:t>Н</w:t>
            </w:r>
            <w:r w:rsidRPr="004E5498">
              <w:rPr>
                <w:sz w:val="20"/>
                <w:szCs w:val="20"/>
              </w:rPr>
              <w:t xml:space="preserve">е менее </w:t>
            </w:r>
            <w:r>
              <w:rPr>
                <w:sz w:val="20"/>
                <w:szCs w:val="20"/>
              </w:rPr>
              <w:t>1</w:t>
            </w:r>
            <w:r w:rsidRPr="004E5498">
              <w:rPr>
                <w:sz w:val="20"/>
                <w:szCs w:val="20"/>
              </w:rPr>
              <w:t xml:space="preserve"> шт.</w:t>
            </w:r>
          </w:p>
        </w:tc>
      </w:tr>
      <w:tr w:rsidR="00F97517" w:rsidRPr="00CE1CC2" w:rsidTr="0050325B">
        <w:tc>
          <w:tcPr>
            <w:tcW w:w="688" w:type="dxa"/>
            <w:shd w:val="clear" w:color="auto" w:fill="auto"/>
          </w:tcPr>
          <w:p w:rsidR="00F97517" w:rsidRPr="001E3BE4" w:rsidRDefault="00F97517" w:rsidP="00734259">
            <w:pPr>
              <w:snapToGrid w:val="0"/>
              <w:rPr>
                <w:sz w:val="20"/>
                <w:szCs w:val="20"/>
                <w:highlight w:val="yellow"/>
              </w:rPr>
            </w:pPr>
            <w:r w:rsidRPr="001E3BE4">
              <w:rPr>
                <w:sz w:val="20"/>
                <w:szCs w:val="20"/>
                <w:highlight w:val="yellow"/>
              </w:rPr>
              <w:t>3.2</w:t>
            </w:r>
          </w:p>
        </w:tc>
        <w:tc>
          <w:tcPr>
            <w:tcW w:w="9566" w:type="dxa"/>
            <w:shd w:val="clear" w:color="auto" w:fill="FFFFFF"/>
          </w:tcPr>
          <w:p w:rsidR="00F97517" w:rsidRPr="005F0484" w:rsidRDefault="00F97517" w:rsidP="00734259">
            <w:pPr>
              <w:snapToGrid w:val="0"/>
              <w:rPr>
                <w:sz w:val="20"/>
                <w:szCs w:val="20"/>
                <w:highlight w:val="yellow"/>
              </w:rPr>
            </w:pPr>
            <w:r w:rsidRPr="001E3BE4">
              <w:rPr>
                <w:sz w:val="20"/>
                <w:szCs w:val="20"/>
                <w:highlight w:val="yellow"/>
              </w:rPr>
              <w:t>Об</w:t>
            </w:r>
            <w:bookmarkStart w:id="5" w:name="_GoBack"/>
            <w:bookmarkEnd w:id="5"/>
            <w:r w:rsidRPr="001E3BE4">
              <w:rPr>
                <w:sz w:val="20"/>
                <w:szCs w:val="20"/>
                <w:highlight w:val="yellow"/>
              </w:rPr>
              <w:t xml:space="preserve">новление программного </w:t>
            </w:r>
            <w:proofErr w:type="gramStart"/>
            <w:r w:rsidRPr="001E3BE4">
              <w:rPr>
                <w:sz w:val="20"/>
                <w:szCs w:val="20"/>
                <w:highlight w:val="yellow"/>
              </w:rPr>
              <w:t>обеспечения  для</w:t>
            </w:r>
            <w:proofErr w:type="gramEnd"/>
            <w:r w:rsidRPr="001E3BE4">
              <w:rPr>
                <w:sz w:val="20"/>
                <w:szCs w:val="20"/>
                <w:highlight w:val="yellow"/>
              </w:rPr>
              <w:t xml:space="preserve"> просмотра и анализа ЭКГ для </w:t>
            </w:r>
            <w:r w:rsidRPr="001E3BE4">
              <w:rPr>
                <w:bCs/>
                <w:sz w:val="20"/>
                <w:szCs w:val="20"/>
                <w:highlight w:val="yellow"/>
              </w:rPr>
              <w:t>«Комплекса суточного мониторирования ЭКГ «КАРДИО-«</w:t>
            </w:r>
            <w:proofErr w:type="spellStart"/>
            <w:r w:rsidRPr="001E3BE4">
              <w:rPr>
                <w:bCs/>
                <w:sz w:val="20"/>
                <w:szCs w:val="20"/>
                <w:highlight w:val="yellow"/>
              </w:rPr>
              <w:t>Астел</w:t>
            </w:r>
            <w:proofErr w:type="spellEnd"/>
            <w:r w:rsidRPr="001E3BE4">
              <w:rPr>
                <w:bCs/>
                <w:sz w:val="20"/>
                <w:szCs w:val="20"/>
                <w:highlight w:val="yellow"/>
              </w:rPr>
              <w:t>»</w:t>
            </w:r>
            <w:r w:rsidRPr="001E3BE4">
              <w:rPr>
                <w:sz w:val="20"/>
                <w:szCs w:val="20"/>
                <w:highlight w:val="yellow"/>
              </w:rPr>
              <w:t xml:space="preserve"> </w:t>
            </w:r>
            <w:r>
              <w:rPr>
                <w:sz w:val="20"/>
                <w:szCs w:val="20"/>
                <w:highlight w:val="yellow"/>
              </w:rPr>
              <w:t xml:space="preserve"> на </w:t>
            </w:r>
            <w:r>
              <w:rPr>
                <w:sz w:val="20"/>
                <w:szCs w:val="20"/>
                <w:highlight w:val="yellow"/>
                <w:lang w:val="en-US"/>
              </w:rPr>
              <w:t>CD</w:t>
            </w:r>
            <w:r w:rsidRPr="005F0484">
              <w:rPr>
                <w:sz w:val="20"/>
                <w:szCs w:val="20"/>
                <w:highlight w:val="yellow"/>
              </w:rPr>
              <w:t xml:space="preserve"> </w:t>
            </w:r>
            <w:r>
              <w:rPr>
                <w:sz w:val="20"/>
                <w:szCs w:val="20"/>
                <w:highlight w:val="yellow"/>
              </w:rPr>
              <w:t xml:space="preserve"> или </w:t>
            </w:r>
            <w:r>
              <w:rPr>
                <w:sz w:val="20"/>
                <w:szCs w:val="20"/>
                <w:highlight w:val="yellow"/>
                <w:lang w:val="en-US"/>
              </w:rPr>
              <w:t>DVD</w:t>
            </w:r>
            <w:r>
              <w:rPr>
                <w:sz w:val="20"/>
                <w:szCs w:val="20"/>
                <w:highlight w:val="yellow"/>
              </w:rPr>
              <w:t xml:space="preserve"> диске</w:t>
            </w:r>
          </w:p>
        </w:tc>
        <w:tc>
          <w:tcPr>
            <w:tcW w:w="4536" w:type="dxa"/>
            <w:shd w:val="clear" w:color="auto" w:fill="FFFFFF"/>
          </w:tcPr>
          <w:p w:rsidR="00F97517" w:rsidRPr="001E3BE4" w:rsidRDefault="00F97517" w:rsidP="00734259">
            <w:pPr>
              <w:rPr>
                <w:sz w:val="20"/>
                <w:szCs w:val="20"/>
                <w:highlight w:val="yellow"/>
              </w:rPr>
            </w:pPr>
            <w:r w:rsidRPr="001E3BE4">
              <w:rPr>
                <w:sz w:val="20"/>
                <w:szCs w:val="20"/>
                <w:highlight w:val="yellow"/>
              </w:rPr>
              <w:t>Не менее 1 шт.</w:t>
            </w:r>
          </w:p>
        </w:tc>
      </w:tr>
      <w:tr w:rsidR="00F97517" w:rsidRPr="00CE1CC2" w:rsidTr="00E06025">
        <w:tc>
          <w:tcPr>
            <w:tcW w:w="688" w:type="dxa"/>
            <w:shd w:val="clear" w:color="auto" w:fill="auto"/>
          </w:tcPr>
          <w:p w:rsidR="00F97517" w:rsidRPr="00EB3DA5" w:rsidRDefault="00F97517" w:rsidP="00734259">
            <w:pPr>
              <w:jc w:val="center"/>
              <w:rPr>
                <w:b/>
                <w:sz w:val="20"/>
                <w:szCs w:val="20"/>
              </w:rPr>
            </w:pPr>
            <w:r>
              <w:rPr>
                <w:b/>
                <w:sz w:val="20"/>
                <w:szCs w:val="20"/>
              </w:rPr>
              <w:t>4</w:t>
            </w:r>
          </w:p>
        </w:tc>
        <w:tc>
          <w:tcPr>
            <w:tcW w:w="9566" w:type="dxa"/>
            <w:shd w:val="clear" w:color="auto" w:fill="FFFFFF"/>
          </w:tcPr>
          <w:p w:rsidR="00F97517" w:rsidRPr="009D010F" w:rsidRDefault="00F97517" w:rsidP="00734259">
            <w:pPr>
              <w:rPr>
                <w:sz w:val="20"/>
                <w:szCs w:val="20"/>
              </w:rPr>
            </w:pPr>
            <w:r>
              <w:rPr>
                <w:b/>
                <w:sz w:val="20"/>
                <w:szCs w:val="20"/>
              </w:rPr>
              <w:t>Дополнительно</w:t>
            </w:r>
          </w:p>
        </w:tc>
        <w:tc>
          <w:tcPr>
            <w:tcW w:w="4536" w:type="dxa"/>
            <w:shd w:val="clear" w:color="auto" w:fill="FFFFFF"/>
          </w:tcPr>
          <w:p w:rsidR="00F97517" w:rsidRPr="009D010F" w:rsidRDefault="00F97517" w:rsidP="00734259">
            <w:pPr>
              <w:rPr>
                <w:sz w:val="20"/>
                <w:szCs w:val="20"/>
              </w:rPr>
            </w:pPr>
          </w:p>
        </w:tc>
      </w:tr>
      <w:tr w:rsidR="00F97517" w:rsidRPr="00CE1CC2" w:rsidTr="00FA11CE">
        <w:tc>
          <w:tcPr>
            <w:tcW w:w="688" w:type="dxa"/>
            <w:shd w:val="clear" w:color="auto" w:fill="auto"/>
          </w:tcPr>
          <w:p w:rsidR="00F97517" w:rsidRPr="005F0484" w:rsidRDefault="00F97517" w:rsidP="00734259">
            <w:pPr>
              <w:jc w:val="center"/>
              <w:rPr>
                <w:sz w:val="20"/>
                <w:szCs w:val="20"/>
              </w:rPr>
            </w:pPr>
            <w:r w:rsidRPr="005F0484">
              <w:rPr>
                <w:sz w:val="20"/>
                <w:szCs w:val="20"/>
              </w:rPr>
              <w:t>4.1</w:t>
            </w:r>
          </w:p>
        </w:tc>
        <w:tc>
          <w:tcPr>
            <w:tcW w:w="9566" w:type="dxa"/>
            <w:shd w:val="clear" w:color="auto" w:fill="FFFFFF"/>
          </w:tcPr>
          <w:p w:rsidR="00F97517" w:rsidRPr="005F0484" w:rsidRDefault="00F97517" w:rsidP="00734259">
            <w:pPr>
              <w:rPr>
                <w:sz w:val="20"/>
                <w:szCs w:val="20"/>
              </w:rPr>
            </w:pPr>
            <w:r>
              <w:rPr>
                <w:sz w:val="20"/>
                <w:szCs w:val="20"/>
              </w:rPr>
              <w:t xml:space="preserve">Обновление </w:t>
            </w:r>
            <w:r w:rsidRPr="005F0484">
              <w:rPr>
                <w:sz w:val="20"/>
                <w:szCs w:val="20"/>
              </w:rPr>
              <w:t xml:space="preserve">программного </w:t>
            </w:r>
            <w:proofErr w:type="gramStart"/>
            <w:r w:rsidRPr="005F0484">
              <w:rPr>
                <w:sz w:val="20"/>
                <w:szCs w:val="20"/>
              </w:rPr>
              <w:t>обеспечения  для</w:t>
            </w:r>
            <w:proofErr w:type="gramEnd"/>
            <w:r w:rsidRPr="005F0484">
              <w:rPr>
                <w:sz w:val="20"/>
                <w:szCs w:val="20"/>
              </w:rPr>
              <w:t xml:space="preserve"> просмотра и анализа ЭКГ для «Комплекса суточного мониторирования ЭКГ «КАРДИО-«</w:t>
            </w:r>
            <w:proofErr w:type="spellStart"/>
            <w:r w:rsidRPr="005F0484">
              <w:rPr>
                <w:sz w:val="20"/>
                <w:szCs w:val="20"/>
              </w:rPr>
              <w:t>Астел</w:t>
            </w:r>
            <w:proofErr w:type="spellEnd"/>
            <w:r w:rsidRPr="005F0484">
              <w:rPr>
                <w:sz w:val="20"/>
                <w:szCs w:val="20"/>
              </w:rPr>
              <w:t xml:space="preserve">»  </w:t>
            </w:r>
            <w:r>
              <w:rPr>
                <w:sz w:val="20"/>
                <w:szCs w:val="20"/>
              </w:rPr>
              <w:t>через интернет</w:t>
            </w:r>
          </w:p>
        </w:tc>
        <w:tc>
          <w:tcPr>
            <w:tcW w:w="4536" w:type="dxa"/>
            <w:shd w:val="clear" w:color="auto" w:fill="FFFFFF"/>
          </w:tcPr>
          <w:p w:rsidR="00F97517" w:rsidRPr="001E3BE4" w:rsidRDefault="00F97517" w:rsidP="00734259">
            <w:pPr>
              <w:rPr>
                <w:sz w:val="20"/>
                <w:szCs w:val="20"/>
                <w:highlight w:val="yellow"/>
              </w:rPr>
            </w:pPr>
            <w:r w:rsidRPr="005F0484">
              <w:rPr>
                <w:sz w:val="20"/>
                <w:szCs w:val="20"/>
              </w:rPr>
              <w:t>Наличие</w:t>
            </w:r>
          </w:p>
        </w:tc>
      </w:tr>
    </w:tbl>
    <w:p w:rsidR="00E93AF5" w:rsidRDefault="00E93AF5" w:rsidP="00E16920">
      <w:pPr>
        <w:ind w:firstLine="708"/>
        <w:contextualSpacing/>
        <w:rPr>
          <w:sz w:val="22"/>
          <w:szCs w:val="22"/>
        </w:rPr>
      </w:pPr>
    </w:p>
    <w:p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w:t>
            </w:r>
            <w:r w:rsidRPr="00E93AF5">
              <w:rPr>
                <w:color w:val="000000"/>
              </w:rPr>
              <w:lastRenderedPageBreak/>
              <w:t xml:space="preserve">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lastRenderedPageBreak/>
              <w:t>Сроки  поставки.</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D22DAB" w:rsidRDefault="00D22DAB" w:rsidP="000B51C5">
            <w:pPr>
              <w:jc w:val="both"/>
              <w:rPr>
                <w:color w:val="000000" w:themeColor="text1"/>
              </w:rPr>
            </w:pPr>
            <w:r>
              <w:rPr>
                <w:color w:val="000000" w:themeColor="text1"/>
              </w:rPr>
              <w:t>А</w:t>
            </w:r>
            <w:r w:rsidRPr="00D22DAB">
              <w:rPr>
                <w:color w:val="000000" w:themeColor="text1"/>
              </w:rPr>
              <w:t xml:space="preserve">вансовый платеж в размере  </w:t>
            </w:r>
            <w:r w:rsidR="00DE206D">
              <w:rPr>
                <w:color w:val="000000" w:themeColor="text1"/>
              </w:rPr>
              <w:t>30</w:t>
            </w:r>
            <w:r w:rsidRPr="00D22DAB">
              <w:rPr>
                <w:color w:val="000000" w:themeColor="text1"/>
              </w:rPr>
              <w:t xml:space="preserve">%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w:t>
            </w:r>
            <w:r w:rsidR="000B51C5">
              <w:rPr>
                <w:color w:val="000000" w:themeColor="text1"/>
              </w:rPr>
              <w:t>30</w:t>
            </w:r>
            <w:r w:rsidRPr="00D22DAB">
              <w:rPr>
                <w:color w:val="000000" w:themeColor="text1"/>
              </w:rPr>
              <w:t xml:space="preserve"> (</w:t>
            </w:r>
            <w:r w:rsidR="000B51C5">
              <w:rPr>
                <w:color w:val="000000" w:themeColor="text1"/>
              </w:rPr>
              <w:t>тридцати</w:t>
            </w:r>
            <w:r w:rsidRPr="00D22DAB">
              <w:rPr>
                <w:color w:val="000000" w:themeColor="text1"/>
              </w:rPr>
              <w:t>) календарных дней после подписания Поставщиком и Получателем товарной накладной формы (ТОРГ-12), акта ввода в эксплуатацию.</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w:t>
      </w:r>
      <w:r w:rsidRPr="003D44D1">
        <w:rPr>
          <w:spacing w:val="-4"/>
          <w:sz w:val="22"/>
          <w:szCs w:val="22"/>
        </w:rPr>
        <w:lastRenderedPageBreak/>
        <w:t>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74" w:rsidRDefault="00B17374">
      <w:r>
        <w:separator/>
      </w:r>
    </w:p>
  </w:endnote>
  <w:endnote w:type="continuationSeparator" w:id="0">
    <w:p w:rsidR="00B17374" w:rsidRDefault="00B1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5A" w:rsidRDefault="005228DF">
    <w:pPr>
      <w:pStyle w:val="a8"/>
      <w:framePr w:wrap="around" w:vAnchor="text" w:hAnchor="margin" w:xAlign="center" w:y="1"/>
      <w:rPr>
        <w:rStyle w:val="ae"/>
      </w:rPr>
    </w:pPr>
    <w:r>
      <w:rPr>
        <w:rStyle w:val="ae"/>
      </w:rPr>
      <w:fldChar w:fldCharType="begin"/>
    </w:r>
    <w:r w:rsidR="00D6105A">
      <w:rPr>
        <w:rStyle w:val="ae"/>
      </w:rPr>
      <w:instrText xml:space="preserve">PAGE  </w:instrText>
    </w:r>
    <w:r>
      <w:rPr>
        <w:rStyle w:val="ae"/>
      </w:rPr>
      <w:fldChar w:fldCharType="end"/>
    </w:r>
  </w:p>
  <w:p w:rsidR="00D6105A" w:rsidRDefault="00D610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05A" w:rsidRDefault="005228DF">
    <w:pPr>
      <w:pStyle w:val="a8"/>
      <w:framePr w:wrap="around" w:vAnchor="text" w:hAnchor="margin" w:xAlign="center" w:y="1"/>
      <w:rPr>
        <w:rStyle w:val="ae"/>
      </w:rPr>
    </w:pPr>
    <w:r>
      <w:rPr>
        <w:rStyle w:val="ae"/>
      </w:rPr>
      <w:fldChar w:fldCharType="begin"/>
    </w:r>
    <w:r w:rsidR="00D6105A">
      <w:rPr>
        <w:rStyle w:val="ae"/>
      </w:rPr>
      <w:instrText xml:space="preserve">PAGE  </w:instrText>
    </w:r>
    <w:r>
      <w:rPr>
        <w:rStyle w:val="ae"/>
      </w:rPr>
      <w:fldChar w:fldCharType="separate"/>
    </w:r>
    <w:r w:rsidR="00D83E1A">
      <w:rPr>
        <w:rStyle w:val="ae"/>
        <w:noProof/>
      </w:rPr>
      <w:t>18</w:t>
    </w:r>
    <w:r>
      <w:rPr>
        <w:rStyle w:val="ae"/>
      </w:rPr>
      <w:fldChar w:fldCharType="end"/>
    </w:r>
  </w:p>
  <w:p w:rsidR="00D6105A" w:rsidRDefault="00D61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74" w:rsidRDefault="00B17374">
      <w:r>
        <w:separator/>
      </w:r>
    </w:p>
  </w:footnote>
  <w:footnote w:type="continuationSeparator" w:id="0">
    <w:p w:rsidR="00B17374" w:rsidRDefault="00B1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4"/>
  </w:num>
  <w:num w:numId="3">
    <w:abstractNumId w:val="33"/>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2"/>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5"/>
  </w:num>
  <w:num w:numId="20">
    <w:abstractNumId w:val="8"/>
  </w:num>
  <w:num w:numId="21">
    <w:abstractNumId w:val="37"/>
  </w:num>
  <w:num w:numId="22">
    <w:abstractNumId w:val="28"/>
  </w:num>
  <w:num w:numId="23">
    <w:abstractNumId w:val="17"/>
  </w:num>
  <w:num w:numId="24">
    <w:abstractNumId w:val="36"/>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5ED01"/>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A45C9"/>
    <w:rsid w:val="003D3A79"/>
    <w:rsid w:val="00464C8D"/>
    <w:rsid w:val="00522080"/>
    <w:rsid w:val="00554D64"/>
    <w:rsid w:val="005A1122"/>
    <w:rsid w:val="005F5B21"/>
    <w:rsid w:val="0060785A"/>
    <w:rsid w:val="006955DB"/>
    <w:rsid w:val="006D6C57"/>
    <w:rsid w:val="008155A5"/>
    <w:rsid w:val="008712CB"/>
    <w:rsid w:val="008E1E57"/>
    <w:rsid w:val="0093004F"/>
    <w:rsid w:val="009A6441"/>
    <w:rsid w:val="009C2D3A"/>
    <w:rsid w:val="00B60D4A"/>
    <w:rsid w:val="00C234C7"/>
    <w:rsid w:val="00CB382D"/>
    <w:rsid w:val="00D01E47"/>
    <w:rsid w:val="00DA4783"/>
    <w:rsid w:val="00DC4B6D"/>
    <w:rsid w:val="00DE1C0F"/>
    <w:rsid w:val="00E30615"/>
    <w:rsid w:val="00E50A2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9A7E4-3151-43EB-950C-232F4AA1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74551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18</cp:revision>
  <cp:lastPrinted>2022-07-18T07:52:00Z</cp:lastPrinted>
  <dcterms:created xsi:type="dcterms:W3CDTF">2022-11-20T00:18:00Z</dcterms:created>
  <dcterms:modified xsi:type="dcterms:W3CDTF">2022-11-22T11:01:00Z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