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3E8D01B8" w:rsidR="008D6BD8" w:rsidRPr="00883C56" w:rsidRDefault="00FD0FAB" w:rsidP="00E16920">
      <w:pPr>
        <w:contextualSpacing/>
        <w:jc w:val="center"/>
      </w:pPr>
      <w:r w:rsidRPr="00883C56">
        <w:t>Запрос котировок №</w:t>
      </w:r>
      <w:r w:rsidR="008D6BD8" w:rsidRPr="00883C56">
        <w:t xml:space="preserve"> </w:t>
      </w:r>
      <w:r w:rsidR="000C2708">
        <w:t>231404090</w:t>
      </w:r>
      <w:r w:rsidR="00EF4659">
        <w:t>84</w:t>
      </w:r>
    </w:p>
    <w:p w14:paraId="10F1FB44" w14:textId="55338AF4" w:rsidR="00883C56" w:rsidRPr="00883C56" w:rsidRDefault="007F67BF" w:rsidP="00883C56">
      <w:pPr>
        <w:contextualSpacing/>
        <w:jc w:val="center"/>
        <w:rPr>
          <w:b/>
        </w:rPr>
      </w:pPr>
      <w:r w:rsidRPr="00883C56">
        <w:t xml:space="preserve">на </w:t>
      </w:r>
      <w:r w:rsidR="007C3B93" w:rsidRPr="00A62A01">
        <w:rPr>
          <w:bCs/>
        </w:rPr>
        <w:t xml:space="preserve">право заключения договора </w:t>
      </w:r>
      <w:bookmarkStart w:id="0" w:name="_Hlk85804935"/>
      <w:r w:rsidR="007C3B93" w:rsidRPr="00A62A01">
        <w:rPr>
          <w:bCs/>
        </w:rPr>
        <w:t xml:space="preserve">на </w:t>
      </w:r>
      <w:r w:rsidR="007C3B93">
        <w:t xml:space="preserve">оказание услуг по сопровождению </w:t>
      </w:r>
      <w:bookmarkEnd w:id="0"/>
      <w:r w:rsidR="00EF4659">
        <w:t xml:space="preserve">и адаптации СПС «КонсультантПлюс» </w:t>
      </w:r>
      <w:r w:rsidR="000C2708">
        <w:t xml:space="preserve">на 2023 год </w:t>
      </w:r>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1A7438" w:rsidRDefault="00883C56" w:rsidP="00883C56">
      <w:pPr>
        <w:ind w:firstLine="709"/>
        <w:contextualSpacing/>
        <w:jc w:val="both"/>
      </w:pPr>
      <w:r w:rsidRPr="00883C56">
        <w:rPr>
          <w:lang w:val="en-US"/>
        </w:rPr>
        <w:t>E</w:t>
      </w:r>
      <w:r w:rsidRPr="001A7438">
        <w:t>-</w:t>
      </w:r>
      <w:r w:rsidRPr="00883C56">
        <w:rPr>
          <w:lang w:val="en-US"/>
        </w:rPr>
        <w:t>mail</w:t>
      </w:r>
      <w:r w:rsidRPr="001A7438">
        <w:t>:</w:t>
      </w:r>
      <w:r w:rsidRPr="001A7438">
        <w:rPr>
          <w:bCs/>
        </w:rPr>
        <w:t xml:space="preserve"> </w:t>
      </w:r>
      <w:hyperlink r:id="rId9" w:history="1">
        <w:r w:rsidRPr="00883C56">
          <w:rPr>
            <w:color w:val="000000"/>
            <w:kern w:val="1"/>
            <w:lang w:val="en-US"/>
          </w:rPr>
          <w:t>nvsb</w:t>
        </w:r>
        <w:r w:rsidRPr="001A7438">
          <w:rPr>
            <w:color w:val="000000"/>
            <w:kern w:val="1"/>
          </w:rPr>
          <w:t>5@</w:t>
        </w:r>
        <w:r w:rsidRPr="00883C56">
          <w:rPr>
            <w:color w:val="000000"/>
            <w:kern w:val="1"/>
            <w:lang w:val="en-US"/>
          </w:rPr>
          <w:t>mail</w:t>
        </w:r>
        <w:r w:rsidRPr="001A7438">
          <w:rPr>
            <w:color w:val="000000"/>
            <w:kern w:val="1"/>
          </w:rPr>
          <w:t>.</w:t>
        </w:r>
        <w:proofErr w:type="spellStart"/>
        <w:r w:rsidRPr="00883C56">
          <w:rPr>
            <w:color w:val="000000"/>
            <w:kern w:val="1"/>
            <w:lang w:val="en-US"/>
          </w:rPr>
          <w:t>ru</w:t>
        </w:r>
        <w:proofErr w:type="spellEnd"/>
      </w:hyperlink>
      <w:r w:rsidRPr="001A7438">
        <w:rPr>
          <w:bCs/>
        </w:rPr>
        <w:t xml:space="preserve">, </w:t>
      </w:r>
      <w:r w:rsidRPr="00883C56">
        <w:t>тел</w:t>
      </w:r>
      <w:r w:rsidRPr="001A7438">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669BC2F1" w:rsidR="00883C56" w:rsidRPr="00883C56"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7C3B93" w:rsidRPr="00A62A01">
        <w:rPr>
          <w:bCs/>
        </w:rPr>
        <w:t xml:space="preserve">на </w:t>
      </w:r>
      <w:r w:rsidR="007C3B93">
        <w:t xml:space="preserve">оказание услуг по сопровождению </w:t>
      </w:r>
      <w:r w:rsidR="00EF4659">
        <w:t>и адаптации СПС «КонсультантПлюс».</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7C3B93" w:rsidRDefault="00AE4E9A" w:rsidP="00E16920">
      <w:pPr>
        <w:contextualSpacing/>
        <w:jc w:val="center"/>
      </w:pPr>
    </w:p>
    <w:p w14:paraId="2D0371CE" w14:textId="34DA7233" w:rsidR="007C3B93" w:rsidRPr="007C3B93" w:rsidRDefault="007C3B93" w:rsidP="007C3B93">
      <w:pPr>
        <w:contextualSpacing/>
        <w:jc w:val="both"/>
      </w:pPr>
      <w:r>
        <w:rPr>
          <w:bCs/>
        </w:rPr>
        <w:t xml:space="preserve">   </w:t>
      </w:r>
      <w:r w:rsidR="00162E1E">
        <w:rPr>
          <w:bCs/>
        </w:rPr>
        <w:t xml:space="preserve">  </w:t>
      </w:r>
      <w:r>
        <w:rPr>
          <w:bCs/>
        </w:rPr>
        <w:t xml:space="preserve">  </w:t>
      </w:r>
      <w:r w:rsidRPr="007C3B93">
        <w:rPr>
          <w:bCs/>
        </w:rPr>
        <w:t>Наименование услуги:</w:t>
      </w:r>
      <w:r w:rsidRPr="007C3B93">
        <w:t xml:space="preserve"> услуг</w:t>
      </w:r>
      <w:r>
        <w:t>и</w:t>
      </w:r>
      <w:r w:rsidRPr="007C3B93">
        <w:t xml:space="preserve"> по сопровождению </w:t>
      </w:r>
      <w:r w:rsidR="00EF4659">
        <w:t>и адаптации СПС «КонсультантПлюс».</w:t>
      </w:r>
    </w:p>
    <w:p w14:paraId="4D1CCCB3" w14:textId="77777777" w:rsidR="00EF4659" w:rsidRPr="00EF4659" w:rsidRDefault="00883C56" w:rsidP="00EF4659">
      <w:pPr>
        <w:jc w:val="both"/>
        <w:rPr>
          <w:rFonts w:eastAsiaTheme="minorEastAsia"/>
        </w:rPr>
      </w:pPr>
      <w:r w:rsidRPr="00883C56">
        <w:rPr>
          <w:rFonts w:eastAsiaTheme="minorEastAsia"/>
        </w:rPr>
        <w:t>Начальная максимальная цена договора –</w:t>
      </w:r>
      <w:r w:rsidR="001A7438">
        <w:rPr>
          <w:b/>
          <w:bCs/>
        </w:rPr>
        <w:t xml:space="preserve"> </w:t>
      </w:r>
      <w:r w:rsidR="00EF4659" w:rsidRPr="00EF4659">
        <w:rPr>
          <w:rFonts w:eastAsiaTheme="minorEastAsia"/>
          <w:b/>
          <w:bCs/>
        </w:rPr>
        <w:t xml:space="preserve">103 161 рублей (Сто три тысячи сто шестьдесят один) рубль 72 копейки </w:t>
      </w:r>
      <w:r w:rsidR="00EF4659" w:rsidRPr="00EF4659">
        <w:rPr>
          <w:rFonts w:eastAsiaTheme="minorEastAsia"/>
        </w:rPr>
        <w:t>с учетом всех налогов и сборов.</w:t>
      </w:r>
    </w:p>
    <w:p w14:paraId="46B5B395"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4357F57" w:rsidR="00B4680B" w:rsidRPr="00F539E4"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F539E4">
        <w:rPr>
          <w:b/>
          <w:bCs/>
          <w:sz w:val="24"/>
          <w:szCs w:val="24"/>
        </w:rPr>
        <w:t>Условия исполнения договора:</w:t>
      </w:r>
    </w:p>
    <w:p w14:paraId="670E91A8" w14:textId="3216BD6C" w:rsidR="006B2992" w:rsidRPr="00F539E4" w:rsidRDefault="00162E1E" w:rsidP="00162E1E">
      <w:pPr>
        <w:pStyle w:val="aff2"/>
        <w:ind w:left="851"/>
        <w:jc w:val="both"/>
      </w:pPr>
      <w:r>
        <w:rPr>
          <w:b/>
          <w:bCs/>
        </w:rPr>
        <w:t>1.</w:t>
      </w:r>
      <w:r w:rsidR="00F539E4">
        <w:rPr>
          <w:b/>
          <w:bCs/>
        </w:rPr>
        <w:t xml:space="preserve">    </w:t>
      </w:r>
      <w:r w:rsidR="006B2992" w:rsidRPr="00F539E4">
        <w:rPr>
          <w:b/>
          <w:bCs/>
        </w:rPr>
        <w:t>Требования качества</w:t>
      </w:r>
      <w:r w:rsidR="006B2992" w:rsidRPr="00F539E4">
        <w:t xml:space="preserve">: </w:t>
      </w:r>
    </w:p>
    <w:p w14:paraId="34F6BD16" w14:textId="436A7FB1" w:rsidR="006B2992" w:rsidRPr="00F539E4" w:rsidRDefault="00F539E4" w:rsidP="005D3490">
      <w:pPr>
        <w:pStyle w:val="aff2"/>
        <w:widowControl w:val="0"/>
        <w:numPr>
          <w:ilvl w:val="1"/>
          <w:numId w:val="21"/>
        </w:numPr>
        <w:tabs>
          <w:tab w:val="left" w:pos="1276"/>
        </w:tabs>
        <w:autoSpaceDE w:val="0"/>
        <w:autoSpaceDN w:val="0"/>
        <w:ind w:left="567" w:firstLine="284"/>
        <w:jc w:val="both"/>
        <w:rPr>
          <w:lang w:bidi="ru-RU"/>
        </w:rPr>
      </w:pPr>
      <w:r w:rsidRPr="00F539E4">
        <w:rPr>
          <w:lang w:bidi="ru-RU"/>
        </w:rPr>
        <w:t xml:space="preserve">В установленные сроки и надлежащим образом оказать услуги и представить их результат </w:t>
      </w:r>
      <w:r w:rsidR="00162E1E">
        <w:rPr>
          <w:lang w:bidi="ru-RU"/>
        </w:rPr>
        <w:t>З</w:t>
      </w:r>
      <w:r w:rsidRPr="00F539E4">
        <w:rPr>
          <w:lang w:bidi="ru-RU"/>
        </w:rPr>
        <w:t>аказчику, в соответствии с условиями</w:t>
      </w:r>
      <w:r w:rsidRPr="00162E1E">
        <w:rPr>
          <w:spacing w:val="-3"/>
          <w:lang w:bidi="ru-RU"/>
        </w:rPr>
        <w:t xml:space="preserve"> </w:t>
      </w:r>
      <w:r w:rsidRPr="00F539E4">
        <w:rPr>
          <w:lang w:bidi="ru-RU"/>
        </w:rPr>
        <w:t>Договора.</w:t>
      </w:r>
    </w:p>
    <w:p w14:paraId="4FC09228" w14:textId="792751E0" w:rsidR="00F539E4" w:rsidRPr="00F539E4" w:rsidRDefault="00162E1E" w:rsidP="00F539E4">
      <w:pPr>
        <w:widowControl w:val="0"/>
        <w:overflowPunct w:val="0"/>
        <w:autoSpaceDE w:val="0"/>
        <w:autoSpaceDN w:val="0"/>
        <w:adjustRightInd w:val="0"/>
        <w:ind w:firstLine="851"/>
        <w:jc w:val="both"/>
        <w:textAlignment w:val="baseline"/>
      </w:pPr>
      <w:r>
        <w:rPr>
          <w:b/>
          <w:color w:val="000000"/>
        </w:rPr>
        <w:t xml:space="preserve">2. </w:t>
      </w:r>
      <w:r w:rsidR="00F539E4" w:rsidRPr="00F539E4">
        <w:rPr>
          <w:b/>
          <w:color w:val="000000"/>
        </w:rPr>
        <w:t>Квалификационные</w:t>
      </w:r>
      <w:r w:rsidR="00F539E4" w:rsidRPr="00F539E4">
        <w:rPr>
          <w:b/>
          <w:bCs/>
        </w:rPr>
        <w:t xml:space="preserve"> требования к участникам</w:t>
      </w:r>
      <w:r w:rsidR="00F539E4" w:rsidRPr="00F539E4">
        <w:t>:</w:t>
      </w:r>
    </w:p>
    <w:p w14:paraId="29B3DB8E" w14:textId="77777777" w:rsidR="00F539E4" w:rsidRPr="006B404B" w:rsidRDefault="00F539E4" w:rsidP="00F539E4">
      <w:pPr>
        <w:spacing w:after="3"/>
        <w:ind w:right="107" w:firstLine="851"/>
        <w:jc w:val="both"/>
      </w:pPr>
      <w:r w:rsidRPr="00F539E4">
        <w:t>2.1. участник должен иметь разрешительные документы на право осуществления деятельности, предусмотренной котировочной документац</w:t>
      </w:r>
      <w:r w:rsidRPr="006B404B">
        <w:t xml:space="preserve">ией. </w:t>
      </w:r>
    </w:p>
    <w:p w14:paraId="73FA93F3" w14:textId="77777777" w:rsidR="00F539E4" w:rsidRPr="006B404B" w:rsidRDefault="00F539E4" w:rsidP="00F539E4">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6F0AC869" w14:textId="77777777" w:rsidR="00F539E4" w:rsidRPr="006B404B" w:rsidRDefault="00F539E4" w:rsidP="00F539E4">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0BB75D28" w14:textId="77777777" w:rsidR="00F539E4" w:rsidRPr="006B404B" w:rsidRDefault="00F539E4" w:rsidP="00F539E4">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147D887F" w14:textId="77777777" w:rsidR="00F539E4" w:rsidRPr="00A61696" w:rsidRDefault="00F539E4" w:rsidP="00F539E4">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2EEA361F"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6A2B0FC3"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11089724"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119AF7C1"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011F5905"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2AA6C73F"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lastRenderedPageBreak/>
        <w:t xml:space="preserve">квалификации для исполнения договора. </w:t>
      </w:r>
    </w:p>
    <w:p w14:paraId="0059AFC1" w14:textId="19B5E6A9" w:rsidR="00F539E4" w:rsidRPr="00162E1E" w:rsidRDefault="00162E1E" w:rsidP="00162E1E">
      <w:pPr>
        <w:widowControl w:val="0"/>
        <w:tabs>
          <w:tab w:val="left" w:pos="1276"/>
        </w:tabs>
        <w:autoSpaceDE w:val="0"/>
        <w:autoSpaceDN w:val="0"/>
        <w:jc w:val="both"/>
        <w:rPr>
          <w:lang w:bidi="ru-RU"/>
        </w:rPr>
      </w:pPr>
      <w:r w:rsidRPr="00162E1E">
        <w:rPr>
          <w:b/>
          <w:bCs/>
          <w:lang w:bidi="ru-RU"/>
        </w:rPr>
        <w:t>3.</w:t>
      </w:r>
      <w:r>
        <w:rPr>
          <w:b/>
          <w:bCs/>
          <w:lang w:bidi="ru-RU"/>
        </w:rPr>
        <w:t xml:space="preserve"> </w:t>
      </w:r>
      <w:r w:rsidR="00F539E4" w:rsidRPr="00162E1E">
        <w:rPr>
          <w:b/>
          <w:bCs/>
          <w:lang w:bidi="ru-RU"/>
        </w:rPr>
        <w:t>Нормативные документы, согласно которым установлены требования:</w:t>
      </w:r>
      <w:r w:rsidR="00F539E4" w:rsidRPr="00162E1E">
        <w:rPr>
          <w:lang w:bidi="ru-RU"/>
        </w:rPr>
        <w:t xml:space="preserve"> </w:t>
      </w:r>
      <w:proofErr w:type="gramStart"/>
      <w:r w:rsidR="00F539E4" w:rsidRPr="00162E1E">
        <w:rPr>
          <w:lang w:bidi="ru-RU"/>
        </w:rPr>
        <w:t>Документы</w:t>
      </w:r>
      <w:proofErr w:type="gramEnd"/>
      <w:r w:rsidR="00F539E4" w:rsidRPr="00162E1E">
        <w:rPr>
          <w:lang w:bidi="ru-RU"/>
        </w:rPr>
        <w:t xml:space="preserve"> предусмотренные законом или иными правовыми актами.</w:t>
      </w:r>
    </w:p>
    <w:p w14:paraId="00D5E4D4" w14:textId="693A4387" w:rsidR="00F539E4" w:rsidRPr="005E4D4E" w:rsidRDefault="00162E1E" w:rsidP="00162E1E">
      <w:pPr>
        <w:widowControl w:val="0"/>
        <w:tabs>
          <w:tab w:val="left" w:pos="1134"/>
          <w:tab w:val="left" w:pos="4395"/>
        </w:tabs>
        <w:autoSpaceDE w:val="0"/>
        <w:autoSpaceDN w:val="0"/>
        <w:ind w:left="142" w:hanging="142"/>
        <w:jc w:val="both"/>
        <w:rPr>
          <w:lang w:bidi="ru-RU"/>
        </w:rPr>
      </w:pPr>
      <w:r w:rsidRPr="00162E1E">
        <w:rPr>
          <w:b/>
          <w:bCs/>
        </w:rPr>
        <w:t>4.</w:t>
      </w:r>
      <w:r w:rsidRPr="005E4D4E">
        <w:rPr>
          <w:b/>
          <w:bCs/>
        </w:rPr>
        <w:t xml:space="preserve"> </w:t>
      </w:r>
      <w:r w:rsidR="006B2992" w:rsidRPr="005E4D4E">
        <w:rPr>
          <w:b/>
          <w:bCs/>
        </w:rPr>
        <w:t xml:space="preserve">Место и сроки выполнения работ: </w:t>
      </w:r>
      <w:r w:rsidR="00F539E4" w:rsidRPr="005E4D4E">
        <w:rPr>
          <w:lang w:bidi="ru-RU"/>
        </w:rPr>
        <w:t xml:space="preserve">Оказание услуг осуществляется посредством </w:t>
      </w:r>
      <w:r w:rsidR="005E4D4E" w:rsidRPr="005E4D4E">
        <w:rPr>
          <w:lang w:bidi="ru-RU"/>
        </w:rPr>
        <w:t>предоставления доступа к СПС</w:t>
      </w:r>
      <w:r w:rsidR="00F539E4" w:rsidRPr="005E4D4E">
        <w:rPr>
          <w:lang w:bidi="ru-RU"/>
        </w:rPr>
        <w:t>.</w:t>
      </w:r>
    </w:p>
    <w:p w14:paraId="0AB6D53E" w14:textId="76877252" w:rsidR="006B2992" w:rsidRPr="005E4D4E" w:rsidRDefault="00162E1E" w:rsidP="00162E1E">
      <w:pPr>
        <w:ind w:left="-142" w:firstLine="142"/>
        <w:jc w:val="both"/>
      </w:pPr>
      <w:r w:rsidRPr="005E4D4E">
        <w:rPr>
          <w:b/>
          <w:bCs/>
        </w:rPr>
        <w:t xml:space="preserve">5. </w:t>
      </w:r>
      <w:r w:rsidR="00F539E4" w:rsidRPr="005E4D4E">
        <w:rPr>
          <w:b/>
          <w:bCs/>
        </w:rPr>
        <w:t>С</w:t>
      </w:r>
      <w:r w:rsidR="006B2992" w:rsidRPr="005E4D4E">
        <w:rPr>
          <w:b/>
          <w:bCs/>
        </w:rPr>
        <w:t xml:space="preserve">рок </w:t>
      </w:r>
      <w:r w:rsidR="00F539E4" w:rsidRPr="005E4D4E">
        <w:rPr>
          <w:b/>
          <w:bCs/>
        </w:rPr>
        <w:t>оказания услуг</w:t>
      </w:r>
      <w:r w:rsidR="006B2992" w:rsidRPr="005E4D4E">
        <w:rPr>
          <w:b/>
          <w:bCs/>
        </w:rPr>
        <w:t>:</w:t>
      </w:r>
      <w:r w:rsidR="00F539E4" w:rsidRPr="005E4D4E">
        <w:t xml:space="preserve"> с 01.</w:t>
      </w:r>
      <w:r w:rsidR="001A7438" w:rsidRPr="005E4D4E">
        <w:t>01</w:t>
      </w:r>
      <w:r w:rsidR="00F539E4" w:rsidRPr="005E4D4E">
        <w:t>.202</w:t>
      </w:r>
      <w:r w:rsidR="000C2708" w:rsidRPr="005E4D4E">
        <w:t>3</w:t>
      </w:r>
      <w:r w:rsidR="00F539E4" w:rsidRPr="005E4D4E">
        <w:t xml:space="preserve"> года по 31.12.202</w:t>
      </w:r>
      <w:r w:rsidR="000C2708" w:rsidRPr="005E4D4E">
        <w:t>3</w:t>
      </w:r>
      <w:r w:rsidR="00F539E4" w:rsidRPr="005E4D4E">
        <w:t xml:space="preserve"> года включительно.</w:t>
      </w:r>
    </w:p>
    <w:p w14:paraId="231F74CE" w14:textId="01DC284E" w:rsidR="006B2992" w:rsidRPr="00162E1E" w:rsidRDefault="00162E1E" w:rsidP="00162E1E">
      <w:pPr>
        <w:pStyle w:val="aff2"/>
        <w:ind w:left="0"/>
        <w:jc w:val="both"/>
        <w:rPr>
          <w:spacing w:val="-9"/>
        </w:rPr>
      </w:pPr>
      <w:r w:rsidRPr="005E4D4E">
        <w:rPr>
          <w:b/>
          <w:bCs/>
        </w:rPr>
        <w:t xml:space="preserve">6. </w:t>
      </w:r>
      <w:r w:rsidR="006B2992" w:rsidRPr="005E4D4E">
        <w:rPr>
          <w:b/>
          <w:bCs/>
        </w:rPr>
        <w:t xml:space="preserve">Стоимость </w:t>
      </w:r>
      <w:r w:rsidR="00F539E4" w:rsidRPr="005E4D4E">
        <w:rPr>
          <w:b/>
          <w:bCs/>
        </w:rPr>
        <w:t>услуг</w:t>
      </w:r>
      <w:r w:rsidR="006B2992" w:rsidRPr="005E4D4E">
        <w:rPr>
          <w:b/>
          <w:bCs/>
        </w:rPr>
        <w:t xml:space="preserve"> долж</w:t>
      </w:r>
      <w:r w:rsidR="006B2992" w:rsidRPr="00162E1E">
        <w:rPr>
          <w:b/>
          <w:bCs/>
        </w:rPr>
        <w:t xml:space="preserve">на </w:t>
      </w:r>
      <w:proofErr w:type="gramStart"/>
      <w:r w:rsidR="006B2992" w:rsidRPr="00162E1E">
        <w:rPr>
          <w:b/>
          <w:bCs/>
        </w:rPr>
        <w:t>включать:</w:t>
      </w:r>
      <w:r w:rsidR="006B2992" w:rsidRPr="00162E1E">
        <w:t xml:space="preserve">  Все</w:t>
      </w:r>
      <w:proofErr w:type="gramEnd"/>
      <w:r w:rsidR="006B2992" w:rsidRPr="00162E1E">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B1387" w14:textId="1CDEFB47" w:rsidR="003E460E" w:rsidRPr="00630A53" w:rsidRDefault="003E460E" w:rsidP="003E460E">
      <w:pPr>
        <w:widowControl w:val="0"/>
        <w:tabs>
          <w:tab w:val="left" w:pos="1134"/>
        </w:tabs>
        <w:autoSpaceDE w:val="0"/>
        <w:autoSpaceDN w:val="0"/>
        <w:ind w:left="-152"/>
        <w:jc w:val="both"/>
      </w:pPr>
      <w:r>
        <w:rPr>
          <w:b/>
          <w:bCs/>
        </w:rPr>
        <w:t xml:space="preserve">   </w:t>
      </w:r>
      <w:r w:rsidR="006B2992" w:rsidRPr="003E460E">
        <w:rPr>
          <w:b/>
          <w:bCs/>
        </w:rPr>
        <w:t xml:space="preserve">Срок и условия оплаты: </w:t>
      </w:r>
      <w:r w:rsidRPr="00630A53">
        <w:t>Оплата услуг производится Заказчиком</w:t>
      </w:r>
      <w:r>
        <w:t xml:space="preserve"> </w:t>
      </w:r>
      <w:r w:rsidRPr="00630A53">
        <w:t>путем перечисления денежных средств на расчетный счет Исполнителя в течение 30 (тридцати) календарных дней после подписания акта сдачи-приемки оказанных</w:t>
      </w:r>
      <w:r w:rsidRPr="003E460E">
        <w:rPr>
          <w:spacing w:val="3"/>
        </w:rPr>
        <w:t xml:space="preserve"> </w:t>
      </w:r>
      <w:r w:rsidRPr="00630A53">
        <w:t>услуг.</w:t>
      </w:r>
    </w:p>
    <w:p w14:paraId="14C1419C" w14:textId="77777777" w:rsidR="006B2992" w:rsidRPr="00162E1E" w:rsidRDefault="006B2992" w:rsidP="00162E1E">
      <w:pPr>
        <w:jc w:val="both"/>
        <w:rPr>
          <w:b/>
          <w:bCs/>
        </w:rPr>
      </w:pPr>
      <w:r w:rsidRPr="00162E1E">
        <w:rPr>
          <w:b/>
          <w:bCs/>
        </w:rPr>
        <w:t>Количественные показатели: указаны в Техническом задании (Приложение №1).</w:t>
      </w:r>
    </w:p>
    <w:p w14:paraId="2F471BEC" w14:textId="10F42F09" w:rsidR="006B404B" w:rsidRPr="003E460E" w:rsidRDefault="006B404B" w:rsidP="005D3490">
      <w:pPr>
        <w:pStyle w:val="aff2"/>
        <w:numPr>
          <w:ilvl w:val="0"/>
          <w:numId w:val="22"/>
        </w:numPr>
        <w:ind w:left="0" w:firstLine="284"/>
        <w:jc w:val="both"/>
        <w:rPr>
          <w:b/>
          <w:bCs/>
          <w:color w:val="000000" w:themeColor="text1"/>
        </w:rPr>
      </w:pPr>
      <w:r w:rsidRPr="003E460E">
        <w:rPr>
          <w:color w:val="000000" w:themeColor="text1"/>
        </w:rPr>
        <w:t>Особые условия: в случае, если Участник подает котировочную заявку на Товар, являю</w:t>
      </w:r>
      <w:r w:rsidRPr="003E460E">
        <w:rPr>
          <w:bCs/>
          <w:color w:val="000000" w:themeColor="text1"/>
        </w:rPr>
        <w:t xml:space="preserve">щийся аналогом, то данный Товар по техническим характеристикам </w:t>
      </w:r>
      <w:r w:rsidRPr="003E460E">
        <w:rPr>
          <w:bCs/>
          <w:color w:val="000000" w:themeColor="text1"/>
          <w:u w:val="single"/>
        </w:rPr>
        <w:t>не должен быть хуже,</w:t>
      </w:r>
      <w:r w:rsidRPr="003E460E">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55C26ABE" w:rsidR="006B404B" w:rsidRPr="003E460E" w:rsidRDefault="006B404B" w:rsidP="005D3490">
      <w:pPr>
        <w:pStyle w:val="aff2"/>
        <w:numPr>
          <w:ilvl w:val="0"/>
          <w:numId w:val="22"/>
        </w:numPr>
        <w:jc w:val="both"/>
        <w:rPr>
          <w:bCs/>
        </w:rPr>
      </w:pPr>
      <w:r w:rsidRPr="003E460E">
        <w:rPr>
          <w:b/>
          <w:bCs/>
          <w:color w:val="000000" w:themeColor="text1"/>
        </w:rPr>
        <w:t xml:space="preserve">Источник </w:t>
      </w:r>
      <w:proofErr w:type="gramStart"/>
      <w:r w:rsidRPr="003E460E">
        <w:rPr>
          <w:b/>
          <w:bCs/>
          <w:color w:val="000000" w:themeColor="text1"/>
        </w:rPr>
        <w:t>финансирован</w:t>
      </w:r>
      <w:r w:rsidRPr="003E460E">
        <w:rPr>
          <w:b/>
          <w:bCs/>
        </w:rPr>
        <w:t xml:space="preserve">ия:  </w:t>
      </w:r>
      <w:r w:rsidR="00823C0E" w:rsidRPr="003E460E">
        <w:rPr>
          <w:bCs/>
        </w:rPr>
        <w:t>доходы</w:t>
      </w:r>
      <w:proofErr w:type="gramEnd"/>
      <w:r w:rsidR="00823C0E" w:rsidRPr="003E460E">
        <w:rPr>
          <w:bCs/>
        </w:rPr>
        <w:t>, полученные от предпринимательской деятельности</w:t>
      </w:r>
      <w:r w:rsidR="00A01924" w:rsidRPr="003E460E">
        <w:rPr>
          <w:bCs/>
        </w:rPr>
        <w:t>.</w:t>
      </w:r>
    </w:p>
    <w:p w14:paraId="6734FFD4" w14:textId="54CC1BA7" w:rsidR="006B404B" w:rsidRPr="00162E1E" w:rsidRDefault="006B404B" w:rsidP="005D3490">
      <w:pPr>
        <w:pStyle w:val="aff2"/>
        <w:numPr>
          <w:ilvl w:val="0"/>
          <w:numId w:val="22"/>
        </w:numPr>
        <w:ind w:left="426" w:hanging="142"/>
        <w:jc w:val="both"/>
      </w:pPr>
      <w:r w:rsidRPr="00162E1E">
        <w:rPr>
          <w:b/>
          <w:bCs/>
        </w:rPr>
        <w:t>Место подачи котировочных заявок:</w:t>
      </w:r>
      <w:r w:rsidRPr="00162E1E">
        <w:t xml:space="preserve"> ЧУЗ «РЖД-Медицина» г. Ульяновск» – 432012, г. </w:t>
      </w:r>
      <w:proofErr w:type="gramStart"/>
      <w:r w:rsidRPr="00162E1E">
        <w:t>Ульяновск,  улица</w:t>
      </w:r>
      <w:proofErr w:type="gramEnd"/>
      <w:r w:rsidRPr="00162E1E">
        <w:t xml:space="preserve"> Хрустальная, д.3 (приемная главного врача).</w:t>
      </w:r>
    </w:p>
    <w:p w14:paraId="094DBFD4" w14:textId="20FAD459"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0C2708">
        <w:rPr>
          <w:b/>
          <w:bCs/>
          <w:lang w:eastAsia="x-none"/>
        </w:rPr>
        <w:t>28</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0C2708">
        <w:rPr>
          <w:b/>
          <w:bCs/>
          <w:lang w:eastAsia="x-none"/>
        </w:rPr>
        <w:t>2</w:t>
      </w:r>
      <w:r w:rsidRPr="006B404B">
        <w:rPr>
          <w:b/>
          <w:bCs/>
          <w:lang w:val="x-none" w:eastAsia="x-none"/>
        </w:rPr>
        <w:t xml:space="preserve">г.  </w:t>
      </w:r>
    </w:p>
    <w:p w14:paraId="06C4EE61" w14:textId="1A85F594"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0C2708">
        <w:rPr>
          <w:b/>
          <w:bCs/>
          <w:lang w:eastAsia="x-none"/>
        </w:rPr>
        <w:t>11</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 xml:space="preserve">г.   </w:t>
      </w:r>
    </w:p>
    <w:p w14:paraId="4BF9A1DB" w14:textId="76C62EEF"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0C2708">
        <w:rPr>
          <w:b/>
          <w:bCs/>
          <w:lang w:eastAsia="x-none"/>
        </w:rPr>
        <w:t>12</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 xml:space="preserve">г. </w:t>
      </w:r>
    </w:p>
    <w:p w14:paraId="42C32540" w14:textId="65BE62BE"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0C2708">
        <w:rPr>
          <w:b/>
          <w:bCs/>
          <w:lang w:eastAsia="x-none"/>
        </w:rPr>
        <w:t>12</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г</w:t>
      </w:r>
      <w:r w:rsidR="000C2708">
        <w:rPr>
          <w:b/>
          <w:bCs/>
          <w:lang w:eastAsia="x-none"/>
        </w:rPr>
        <w:t>.</w:t>
      </w:r>
      <w:r w:rsidRPr="006B404B">
        <w:rPr>
          <w:b/>
          <w:bCs/>
          <w:lang w:val="x-none" w:eastAsia="x-none"/>
        </w:rPr>
        <w:t xml:space="preserve">  </w:t>
      </w:r>
    </w:p>
    <w:p w14:paraId="5378E828" w14:textId="4C469E14"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0C2708">
        <w:rPr>
          <w:b/>
          <w:bCs/>
          <w:lang w:eastAsia="x-none"/>
        </w:rPr>
        <w:t>12</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г</w:t>
      </w:r>
      <w:r w:rsidR="000C2708">
        <w:rPr>
          <w:b/>
          <w:bCs/>
          <w:lang w:eastAsia="x-none"/>
        </w:rPr>
        <w:t>.</w:t>
      </w:r>
      <w:r w:rsidRPr="006B404B">
        <w:rPr>
          <w:b/>
          <w:bCs/>
          <w:lang w:val="x-none" w:eastAsia="x-none"/>
        </w:rPr>
        <w:t xml:space="preserve">  </w:t>
      </w:r>
    </w:p>
    <w:p w14:paraId="606F338D" w14:textId="77777777" w:rsidR="009F25F0" w:rsidRPr="009F25F0" w:rsidRDefault="009F25F0" w:rsidP="005D3490">
      <w:pPr>
        <w:pStyle w:val="aff2"/>
        <w:numPr>
          <w:ilvl w:val="0"/>
          <w:numId w:val="22"/>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5D3490">
      <w:pPr>
        <w:pStyle w:val="aff2"/>
        <w:numPr>
          <w:ilvl w:val="0"/>
          <w:numId w:val="22"/>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5D3490">
      <w:pPr>
        <w:pStyle w:val="aff2"/>
        <w:numPr>
          <w:ilvl w:val="0"/>
          <w:numId w:val="22"/>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5D3490">
      <w:pPr>
        <w:pStyle w:val="aff2"/>
        <w:numPr>
          <w:ilvl w:val="0"/>
          <w:numId w:val="22"/>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5D3490">
      <w:pPr>
        <w:pStyle w:val="aff2"/>
        <w:numPr>
          <w:ilvl w:val="0"/>
          <w:numId w:val="22"/>
        </w:numPr>
        <w:ind w:left="0" w:firstLine="851"/>
        <w:jc w:val="both"/>
        <w:rPr>
          <w:bCs/>
        </w:rPr>
      </w:pPr>
      <w:r w:rsidRPr="007969A7">
        <w:rPr>
          <w:b/>
          <w:bCs/>
        </w:rPr>
        <w:t>Информационное обеспечение:</w:t>
      </w:r>
      <w:r w:rsidRPr="007969A7">
        <w:t xml:space="preserve"> </w:t>
      </w:r>
    </w:p>
    <w:p w14:paraId="45D79914" w14:textId="4D9B08F8" w:rsidR="009F25F0" w:rsidRPr="007969A7" w:rsidRDefault="003E460E" w:rsidP="003E460E">
      <w:pPr>
        <w:ind w:left="284"/>
        <w:jc w:val="both"/>
      </w:pPr>
      <w:r>
        <w:t xml:space="preserve">14.1. </w:t>
      </w:r>
      <w:r w:rsidR="009F25F0"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0789D41D" w:rsidR="009F25F0" w:rsidRPr="007969A7" w:rsidRDefault="003E460E" w:rsidP="003E460E">
      <w:pPr>
        <w:ind w:left="284"/>
        <w:jc w:val="both"/>
      </w:pPr>
      <w:r>
        <w:t xml:space="preserve">14.2. </w:t>
      </w:r>
      <w:r w:rsidR="009F25F0"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5D3490">
      <w:pPr>
        <w:pStyle w:val="aff2"/>
        <w:numPr>
          <w:ilvl w:val="0"/>
          <w:numId w:val="22"/>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w:t>
      </w:r>
      <w:r w:rsidRPr="007969A7">
        <w:rPr>
          <w:bCs/>
          <w:sz w:val="24"/>
          <w:szCs w:val="24"/>
        </w:rPr>
        <w:lastRenderedPageBreak/>
        <w:t>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w:t>
      </w:r>
      <w:r w:rsidRPr="007969A7">
        <w:rPr>
          <w:bCs/>
          <w:sz w:val="24"/>
          <w:szCs w:val="24"/>
        </w:rPr>
        <w:lastRenderedPageBreak/>
        <w:t>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5D3490">
      <w:pPr>
        <w:numPr>
          <w:ilvl w:val="0"/>
          <w:numId w:val="20"/>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5D3490">
      <w:pPr>
        <w:numPr>
          <w:ilvl w:val="0"/>
          <w:numId w:val="20"/>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5D3490">
      <w:pPr>
        <w:widowControl w:val="0"/>
        <w:numPr>
          <w:ilvl w:val="1"/>
          <w:numId w:val="9"/>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5D3490">
      <w:pPr>
        <w:widowControl w:val="0"/>
        <w:numPr>
          <w:ilvl w:val="1"/>
          <w:numId w:val="9"/>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5D3490">
      <w:pPr>
        <w:widowControl w:val="0"/>
        <w:numPr>
          <w:ilvl w:val="1"/>
          <w:numId w:val="9"/>
        </w:numPr>
        <w:ind w:left="0" w:firstLine="851"/>
        <w:jc w:val="both"/>
        <w:rPr>
          <w:bCs/>
          <w:lang w:val="x-none" w:eastAsia="x-none"/>
        </w:rPr>
      </w:pPr>
      <w:r w:rsidRPr="009F25F0">
        <w:rPr>
          <w:lang w:val="x-none" w:eastAsia="x-none"/>
        </w:rPr>
        <w:t xml:space="preserve">В </w:t>
      </w:r>
      <w:r w:rsidRPr="009F25F0">
        <w:rPr>
          <w:bCs/>
          <w:lang w:val="x-none" w:eastAsia="x-none"/>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w:t>
      </w:r>
      <w:r w:rsidRPr="009F25F0">
        <w:rPr>
          <w:bCs/>
          <w:lang w:val="x-none" w:eastAsia="x-none"/>
        </w:rPr>
        <w:lastRenderedPageBreak/>
        <w:t>участнику закупки.</w:t>
      </w:r>
    </w:p>
    <w:p w14:paraId="50385BB1"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5D3490">
      <w:pPr>
        <w:numPr>
          <w:ilvl w:val="0"/>
          <w:numId w:val="20"/>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w:t>
      </w:r>
      <w:r w:rsidRPr="009F25F0">
        <w:rPr>
          <w:lang w:val="x-none" w:eastAsia="x-none"/>
        </w:rPr>
        <w:lastRenderedPageBreak/>
        <w:t>При этом не допускается изменение и(или) дополнение заявок участников.</w:t>
      </w:r>
    </w:p>
    <w:p w14:paraId="0025B02D"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5D3490">
      <w:pPr>
        <w:widowControl w:val="0"/>
        <w:numPr>
          <w:ilvl w:val="0"/>
          <w:numId w:val="5"/>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5D3490">
      <w:pPr>
        <w:widowControl w:val="0"/>
        <w:numPr>
          <w:ilvl w:val="0"/>
          <w:numId w:val="5"/>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5D3490">
      <w:pPr>
        <w:widowControl w:val="0"/>
        <w:numPr>
          <w:ilvl w:val="0"/>
          <w:numId w:val="5"/>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5D3490">
      <w:pPr>
        <w:widowControl w:val="0"/>
        <w:numPr>
          <w:ilvl w:val="0"/>
          <w:numId w:val="5"/>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5D3490">
      <w:pPr>
        <w:widowControl w:val="0"/>
        <w:numPr>
          <w:ilvl w:val="0"/>
          <w:numId w:val="5"/>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5D3490">
      <w:pPr>
        <w:numPr>
          <w:ilvl w:val="0"/>
          <w:numId w:val="20"/>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lastRenderedPageBreak/>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CAA229D"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D175C" w:rsidRPr="00CD175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5D3490">
      <w:pPr>
        <w:numPr>
          <w:ilvl w:val="0"/>
          <w:numId w:val="20"/>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5D3490">
      <w:pPr>
        <w:numPr>
          <w:ilvl w:val="0"/>
          <w:numId w:val="20"/>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5D3490">
      <w:pPr>
        <w:widowControl w:val="0"/>
        <w:numPr>
          <w:ilvl w:val="1"/>
          <w:numId w:val="13"/>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5D3490">
      <w:pPr>
        <w:widowControl w:val="0"/>
        <w:numPr>
          <w:ilvl w:val="0"/>
          <w:numId w:val="6"/>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5D3490">
      <w:pPr>
        <w:widowControl w:val="0"/>
        <w:numPr>
          <w:ilvl w:val="0"/>
          <w:numId w:val="6"/>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5D3490">
      <w:pPr>
        <w:numPr>
          <w:ilvl w:val="0"/>
          <w:numId w:val="6"/>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5D3490">
      <w:pPr>
        <w:widowControl w:val="0"/>
        <w:numPr>
          <w:ilvl w:val="0"/>
          <w:numId w:val="6"/>
        </w:numPr>
        <w:ind w:left="0" w:firstLine="851"/>
        <w:jc w:val="both"/>
        <w:rPr>
          <w:lang w:val="x-none" w:eastAsia="x-none"/>
        </w:rPr>
      </w:pPr>
      <w:r w:rsidRPr="009F25F0">
        <w:rPr>
          <w:lang w:val="x-none" w:eastAsia="x-none"/>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5D3490">
      <w:pPr>
        <w:widowControl w:val="0"/>
        <w:numPr>
          <w:ilvl w:val="1"/>
          <w:numId w:val="13"/>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5D3490">
      <w:pPr>
        <w:widowControl w:val="0"/>
        <w:numPr>
          <w:ilvl w:val="1"/>
          <w:numId w:val="13"/>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5D3490">
      <w:pPr>
        <w:widowControl w:val="0"/>
        <w:numPr>
          <w:ilvl w:val="1"/>
          <w:numId w:val="13"/>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5D3490">
      <w:pPr>
        <w:numPr>
          <w:ilvl w:val="0"/>
          <w:numId w:val="20"/>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5D3490">
      <w:pPr>
        <w:numPr>
          <w:ilvl w:val="1"/>
          <w:numId w:val="18"/>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5D3490">
      <w:pPr>
        <w:numPr>
          <w:ilvl w:val="1"/>
          <w:numId w:val="18"/>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5D3490">
      <w:pPr>
        <w:numPr>
          <w:ilvl w:val="1"/>
          <w:numId w:val="18"/>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5D3490">
      <w:pPr>
        <w:numPr>
          <w:ilvl w:val="1"/>
          <w:numId w:val="18"/>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 xml:space="preserve">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w:t>
      </w:r>
      <w:r w:rsidRPr="009F25F0">
        <w:rPr>
          <w:lang w:val="x-none" w:eastAsia="x-none"/>
        </w:rPr>
        <w:lastRenderedPageBreak/>
        <w:t>составляющее один час.</w:t>
      </w:r>
    </w:p>
    <w:p w14:paraId="7CF73F9C"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5D3490">
      <w:pPr>
        <w:numPr>
          <w:ilvl w:val="0"/>
          <w:numId w:val="20"/>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5D3490">
      <w:pPr>
        <w:widowControl w:val="0"/>
        <w:numPr>
          <w:ilvl w:val="1"/>
          <w:numId w:val="15"/>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5D349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5D3490">
      <w:pPr>
        <w:widowControl w:val="0"/>
        <w:numPr>
          <w:ilvl w:val="1"/>
          <w:numId w:val="15"/>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5D3490">
      <w:pPr>
        <w:widowControl w:val="0"/>
        <w:numPr>
          <w:ilvl w:val="1"/>
          <w:numId w:val="15"/>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5D3490">
      <w:pPr>
        <w:widowControl w:val="0"/>
        <w:numPr>
          <w:ilvl w:val="1"/>
          <w:numId w:val="15"/>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5D3490">
      <w:pPr>
        <w:widowControl w:val="0"/>
        <w:numPr>
          <w:ilvl w:val="1"/>
          <w:numId w:val="15"/>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5D3490">
      <w:pPr>
        <w:widowControl w:val="0"/>
        <w:numPr>
          <w:ilvl w:val="1"/>
          <w:numId w:val="15"/>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lastRenderedPageBreak/>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5D3490">
      <w:pPr>
        <w:numPr>
          <w:ilvl w:val="0"/>
          <w:numId w:val="20"/>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5D3490">
      <w:pPr>
        <w:numPr>
          <w:ilvl w:val="0"/>
          <w:numId w:val="20"/>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9F25F0">
        <w:rPr>
          <w:lang w:val="x-none" w:eastAsia="x-none"/>
        </w:rPr>
        <w:lastRenderedPageBreak/>
        <w:t>предпринимателя несостоятельным (банкротом) и об открытии конкурсного производства;</w:t>
      </w:r>
    </w:p>
    <w:p w14:paraId="78CD6694" w14:textId="77777777" w:rsidR="009F25F0" w:rsidRPr="009F25F0" w:rsidRDefault="009F25F0" w:rsidP="005D3490">
      <w:pPr>
        <w:widowControl w:val="0"/>
        <w:numPr>
          <w:ilvl w:val="1"/>
          <w:numId w:val="16"/>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5D3490">
      <w:pPr>
        <w:numPr>
          <w:ilvl w:val="0"/>
          <w:numId w:val="20"/>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lastRenderedPageBreak/>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5D3490">
      <w:pPr>
        <w:widowControl w:val="0"/>
        <w:numPr>
          <w:ilvl w:val="1"/>
          <w:numId w:val="17"/>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5D3490">
      <w:pPr>
        <w:widowControl w:val="0"/>
        <w:numPr>
          <w:ilvl w:val="1"/>
          <w:numId w:val="17"/>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5D3490">
      <w:pPr>
        <w:numPr>
          <w:ilvl w:val="0"/>
          <w:numId w:val="20"/>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 xml:space="preserve">При исполнении договора не допускается перемена поставщика (исполнителя, </w:t>
      </w:r>
      <w:r w:rsidRPr="009F25F0">
        <w:rPr>
          <w:lang w:val="x-none" w:eastAsia="x-none"/>
        </w:rPr>
        <w:lastRenderedPageBreak/>
        <w:t>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7745979B" w14:textId="77777777" w:rsidR="00CD175C" w:rsidRDefault="00CD175C" w:rsidP="003D44D1">
      <w:pPr>
        <w:pStyle w:val="4"/>
        <w:jc w:val="right"/>
      </w:pPr>
      <w:bookmarkStart w:id="3" w:name="_Hlk67407723"/>
    </w:p>
    <w:p w14:paraId="6F3881F0" w14:textId="623B20A8" w:rsidR="00CD175C" w:rsidRDefault="00CD175C" w:rsidP="003D44D1">
      <w:pPr>
        <w:pStyle w:val="4"/>
        <w:jc w:val="right"/>
      </w:pPr>
    </w:p>
    <w:p w14:paraId="1160C345" w14:textId="482FF9AB" w:rsidR="00CD175C" w:rsidRDefault="00CD175C" w:rsidP="00CD175C"/>
    <w:p w14:paraId="7389F986" w14:textId="77777777" w:rsidR="00CD175C" w:rsidRPr="00CD175C" w:rsidRDefault="00CD175C" w:rsidP="00CD175C"/>
    <w:p w14:paraId="0A99ED1C" w14:textId="77777777" w:rsidR="00CD175C" w:rsidRDefault="00CD175C" w:rsidP="003D44D1">
      <w:pPr>
        <w:pStyle w:val="4"/>
        <w:jc w:val="right"/>
      </w:pPr>
    </w:p>
    <w:p w14:paraId="3D098D3E" w14:textId="77777777" w:rsidR="00CD175C" w:rsidRDefault="00CD175C" w:rsidP="003D44D1">
      <w:pPr>
        <w:pStyle w:val="4"/>
        <w:jc w:val="right"/>
      </w:pPr>
    </w:p>
    <w:p w14:paraId="6880E5AB" w14:textId="77777777" w:rsidR="00CD175C" w:rsidRDefault="00CD175C" w:rsidP="003D44D1">
      <w:pPr>
        <w:pStyle w:val="4"/>
        <w:jc w:val="right"/>
      </w:pPr>
    </w:p>
    <w:p w14:paraId="453A4DEB" w14:textId="77777777" w:rsidR="00CD175C" w:rsidRDefault="00CD175C" w:rsidP="003D44D1">
      <w:pPr>
        <w:pStyle w:val="4"/>
        <w:jc w:val="right"/>
      </w:pPr>
    </w:p>
    <w:p w14:paraId="780C5BA3" w14:textId="77777777" w:rsidR="00CD175C" w:rsidRDefault="00CD175C" w:rsidP="003D44D1">
      <w:pPr>
        <w:pStyle w:val="4"/>
        <w:jc w:val="right"/>
      </w:pPr>
    </w:p>
    <w:p w14:paraId="4BB78757" w14:textId="77777777" w:rsidR="00CD175C" w:rsidRDefault="00CD175C" w:rsidP="003D44D1">
      <w:pPr>
        <w:pStyle w:val="4"/>
        <w:jc w:val="right"/>
      </w:pPr>
    </w:p>
    <w:p w14:paraId="75578474" w14:textId="77777777" w:rsidR="00CD175C" w:rsidRDefault="00CD175C" w:rsidP="003D44D1">
      <w:pPr>
        <w:pStyle w:val="4"/>
        <w:jc w:val="right"/>
      </w:pPr>
    </w:p>
    <w:p w14:paraId="327E1845" w14:textId="77777777" w:rsidR="00CD175C" w:rsidRDefault="00CD175C" w:rsidP="003D44D1">
      <w:pPr>
        <w:pStyle w:val="4"/>
        <w:jc w:val="right"/>
      </w:pPr>
    </w:p>
    <w:p w14:paraId="07AE86E1" w14:textId="77777777" w:rsidR="00CD175C" w:rsidRDefault="00CD175C" w:rsidP="003D44D1">
      <w:pPr>
        <w:pStyle w:val="4"/>
        <w:jc w:val="right"/>
      </w:pPr>
    </w:p>
    <w:p w14:paraId="3C166A24" w14:textId="77777777" w:rsidR="00CD175C" w:rsidRDefault="00CD175C" w:rsidP="003D44D1">
      <w:pPr>
        <w:pStyle w:val="4"/>
        <w:jc w:val="right"/>
      </w:pPr>
    </w:p>
    <w:p w14:paraId="75AEEB3D" w14:textId="77777777" w:rsidR="00CD175C" w:rsidRDefault="00CD175C" w:rsidP="003D44D1">
      <w:pPr>
        <w:pStyle w:val="4"/>
        <w:jc w:val="right"/>
      </w:pPr>
    </w:p>
    <w:p w14:paraId="194244BF" w14:textId="77777777" w:rsidR="00CD175C" w:rsidRDefault="00CD175C" w:rsidP="003D44D1">
      <w:pPr>
        <w:pStyle w:val="4"/>
        <w:jc w:val="right"/>
      </w:pPr>
    </w:p>
    <w:p w14:paraId="19B4B128" w14:textId="3B5978E9" w:rsidR="00CD175C" w:rsidRDefault="00CD175C" w:rsidP="003D44D1">
      <w:pPr>
        <w:pStyle w:val="4"/>
        <w:jc w:val="right"/>
      </w:pPr>
    </w:p>
    <w:p w14:paraId="72805284" w14:textId="3FEA83EB" w:rsidR="001A7438" w:rsidRDefault="001A7438" w:rsidP="001A7438"/>
    <w:p w14:paraId="22D3B2DA" w14:textId="2E811EED" w:rsidR="001A7438" w:rsidRDefault="001A7438" w:rsidP="001A7438"/>
    <w:p w14:paraId="2A8C39C0" w14:textId="60903172" w:rsidR="001A7438" w:rsidRDefault="001A7438" w:rsidP="001A7438"/>
    <w:p w14:paraId="16C5D32F" w14:textId="3E4373B6" w:rsidR="001A7438" w:rsidRDefault="001A7438" w:rsidP="001A7438"/>
    <w:p w14:paraId="3CBAEB74" w14:textId="69E78EEA" w:rsidR="001A7438" w:rsidRDefault="001A7438" w:rsidP="001A7438"/>
    <w:p w14:paraId="736295AD" w14:textId="2814F28E" w:rsidR="001A7438" w:rsidRDefault="001A7438" w:rsidP="001A7438"/>
    <w:p w14:paraId="46A9E9DB" w14:textId="7F7D6034" w:rsidR="001A7438" w:rsidRDefault="001A7438" w:rsidP="001A7438"/>
    <w:p w14:paraId="07E0AF71" w14:textId="77777777" w:rsidR="001A7438" w:rsidRPr="001A7438" w:rsidRDefault="001A7438" w:rsidP="001A7438"/>
    <w:p w14:paraId="5DD809FD" w14:textId="77777777" w:rsidR="00CD175C" w:rsidRDefault="00CD175C" w:rsidP="003D44D1">
      <w:pPr>
        <w:pStyle w:val="4"/>
        <w:jc w:val="right"/>
      </w:pPr>
    </w:p>
    <w:p w14:paraId="6CF27B56" w14:textId="36D742A3" w:rsidR="00CD175C" w:rsidRDefault="00CD175C" w:rsidP="003D44D1">
      <w:pPr>
        <w:pStyle w:val="4"/>
        <w:jc w:val="right"/>
      </w:pPr>
    </w:p>
    <w:p w14:paraId="7B243C55" w14:textId="77777777" w:rsidR="006C6602" w:rsidRPr="006C6602" w:rsidRDefault="006C6602" w:rsidP="006C6602">
      <w:bookmarkStart w:id="4" w:name="_GoBack"/>
      <w:bookmarkEnd w:id="4"/>
    </w:p>
    <w:p w14:paraId="1F82CFED" w14:textId="77777777" w:rsidR="00CD175C" w:rsidRDefault="00CD175C" w:rsidP="003D44D1">
      <w:pPr>
        <w:pStyle w:val="4"/>
        <w:jc w:val="right"/>
      </w:pPr>
    </w:p>
    <w:p w14:paraId="6577F9A6" w14:textId="77777777" w:rsidR="00CD175C" w:rsidRDefault="00CD175C" w:rsidP="003D44D1">
      <w:pPr>
        <w:pStyle w:val="4"/>
        <w:jc w:val="right"/>
      </w:pPr>
    </w:p>
    <w:p w14:paraId="1B107A93" w14:textId="77777777" w:rsidR="00CD175C" w:rsidRDefault="00CD175C" w:rsidP="003D44D1">
      <w:pPr>
        <w:pStyle w:val="4"/>
        <w:jc w:val="right"/>
      </w:pPr>
    </w:p>
    <w:p w14:paraId="3B5F0146" w14:textId="46B14E2A" w:rsidR="003D44D1" w:rsidRPr="008D5A7D" w:rsidRDefault="003D44D1" w:rsidP="003D44D1">
      <w:pPr>
        <w:pStyle w:val="4"/>
        <w:jc w:val="right"/>
      </w:pPr>
      <w:r w:rsidRPr="008D5A7D">
        <w:t xml:space="preserve">Приложение </w:t>
      </w:r>
      <w:r>
        <w:t>1</w:t>
      </w:r>
    </w:p>
    <w:bookmarkEnd w:id="3"/>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0A1DE2" w:rsidRDefault="003D44D1" w:rsidP="003D44D1">
      <w:r>
        <w:rPr>
          <w:color w:val="000000"/>
          <w:lang w:val="en-US" w:eastAsia="ar-SA"/>
        </w:rPr>
        <w:t>E</w:t>
      </w:r>
      <w:r w:rsidRPr="000A1DE2">
        <w:rPr>
          <w:color w:val="000000"/>
          <w:lang w:eastAsia="ar-SA"/>
        </w:rPr>
        <w:t>-</w:t>
      </w:r>
      <w:r>
        <w:rPr>
          <w:color w:val="000000"/>
          <w:lang w:val="en-US" w:eastAsia="ar-SA"/>
        </w:rPr>
        <w:t>mail</w:t>
      </w:r>
      <w:r w:rsidRPr="000A1DE2">
        <w:rPr>
          <w:color w:val="000000"/>
          <w:lang w:eastAsia="ar-SA"/>
        </w:rPr>
        <w:t xml:space="preserve">: </w:t>
      </w:r>
      <w:proofErr w:type="spellStart"/>
      <w:r>
        <w:rPr>
          <w:color w:val="000000"/>
          <w:lang w:val="en-US" w:eastAsia="ar-SA"/>
        </w:rPr>
        <w:t>ob</w:t>
      </w:r>
      <w:proofErr w:type="spellEnd"/>
      <w:r w:rsidRPr="000A1DE2">
        <w:rPr>
          <w:color w:val="000000"/>
          <w:lang w:eastAsia="ar-SA"/>
        </w:rPr>
        <w:t>_</w:t>
      </w:r>
      <w:r>
        <w:rPr>
          <w:color w:val="000000"/>
          <w:lang w:val="en-US" w:eastAsia="ar-SA"/>
        </w:rPr>
        <w:t>ul</w:t>
      </w:r>
      <w:r w:rsidRPr="000A1DE2">
        <w:rPr>
          <w:color w:val="000000"/>
          <w:lang w:eastAsia="ar-SA"/>
        </w:rPr>
        <w:t>_</w:t>
      </w:r>
      <w:proofErr w:type="spellStart"/>
      <w:r>
        <w:rPr>
          <w:color w:val="000000"/>
          <w:lang w:val="en-US" w:eastAsia="ar-SA"/>
        </w:rPr>
        <w:t>zakupki</w:t>
      </w:r>
      <w:proofErr w:type="spellEnd"/>
      <w:r w:rsidRPr="000A1DE2">
        <w:rPr>
          <w:color w:val="000000"/>
          <w:lang w:eastAsia="ar-SA"/>
        </w:rPr>
        <w:t>@</w:t>
      </w:r>
      <w:r>
        <w:rPr>
          <w:color w:val="000000"/>
          <w:lang w:val="en-US" w:eastAsia="ar-SA"/>
        </w:rPr>
        <w:t>mail</w:t>
      </w:r>
      <w:r w:rsidRPr="000A1DE2">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lastRenderedPageBreak/>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5D3490">
      <w:pPr>
        <w:numPr>
          <w:ilvl w:val="0"/>
          <w:numId w:val="8"/>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5D3490">
      <w:pPr>
        <w:numPr>
          <w:ilvl w:val="0"/>
          <w:numId w:val="8"/>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5D3490">
      <w:pPr>
        <w:numPr>
          <w:ilvl w:val="0"/>
          <w:numId w:val="8"/>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5D3490">
      <w:pPr>
        <w:numPr>
          <w:ilvl w:val="0"/>
          <w:numId w:val="8"/>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lastRenderedPageBreak/>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487C0A9" w14:textId="77777777" w:rsidR="00D073B6" w:rsidRPr="00B671EE" w:rsidRDefault="00D073B6" w:rsidP="00CD438C">
      <w:pPr>
        <w:pStyle w:val="5"/>
      </w:pPr>
      <w:bookmarkStart w:id="6" w:name="_Ref66734596"/>
      <w:r w:rsidRPr="00B671EE">
        <w:lastRenderedPageBreak/>
        <w:t>Приложение № 1.1</w:t>
      </w:r>
      <w:bookmarkEnd w:id="6"/>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5D1C841" w14:textId="77777777" w:rsidR="00D073B6" w:rsidRPr="00B671EE" w:rsidRDefault="00D073B6" w:rsidP="00D073B6">
      <w:pPr>
        <w:rPr>
          <w:sz w:val="28"/>
          <w:szCs w:val="28"/>
        </w:rPr>
      </w:pPr>
    </w:p>
    <w:p w14:paraId="4BFC466C" w14:textId="3F44859A" w:rsidR="00D073B6" w:rsidRDefault="00D073B6" w:rsidP="00D073B6">
      <w:pPr>
        <w:jc w:val="center"/>
        <w:rPr>
          <w:bCs/>
          <w:color w:val="000000"/>
          <w:sz w:val="28"/>
          <w:szCs w:val="28"/>
        </w:rPr>
      </w:pPr>
      <w:r w:rsidRPr="00232DD3">
        <w:rPr>
          <w:bCs/>
          <w:color w:val="000000"/>
          <w:sz w:val="28"/>
          <w:szCs w:val="28"/>
        </w:rPr>
        <w:t>Техническое задание</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868"/>
        <w:gridCol w:w="2552"/>
      </w:tblGrid>
      <w:tr w:rsidR="005E4D4E" w:rsidRPr="005E4D4E" w14:paraId="15FEEDA0" w14:textId="77777777" w:rsidTr="005E4D4E">
        <w:tc>
          <w:tcPr>
            <w:tcW w:w="13036" w:type="dxa"/>
            <w:gridSpan w:val="2"/>
            <w:vAlign w:val="center"/>
          </w:tcPr>
          <w:p w14:paraId="773A8AC6" w14:textId="77777777" w:rsidR="005E4D4E" w:rsidRPr="005E4D4E" w:rsidRDefault="005E4D4E" w:rsidP="005E4D4E">
            <w:pPr>
              <w:autoSpaceDE w:val="0"/>
              <w:autoSpaceDN w:val="0"/>
              <w:adjustRightInd w:val="0"/>
              <w:jc w:val="center"/>
              <w:outlineLvl w:val="0"/>
              <w:rPr>
                <w:rFonts w:ascii="Calibri" w:hAnsi="Calibri" w:cs="Calibri"/>
                <w:color w:val="000000"/>
                <w:spacing w:val="-1"/>
                <w:sz w:val="20"/>
                <w:szCs w:val="20"/>
              </w:rPr>
            </w:pPr>
            <w:r w:rsidRPr="005E4D4E">
              <w:rPr>
                <w:rFonts w:ascii="Calibri" w:hAnsi="Calibri" w:cs="Calibri"/>
                <w:color w:val="000000"/>
                <w:spacing w:val="-1"/>
                <w:sz w:val="20"/>
                <w:szCs w:val="20"/>
              </w:rPr>
              <w:t>Наименование Системы</w:t>
            </w:r>
          </w:p>
        </w:tc>
        <w:tc>
          <w:tcPr>
            <w:tcW w:w="2552" w:type="dxa"/>
          </w:tcPr>
          <w:p w14:paraId="1BEAB3C3" w14:textId="77777777" w:rsidR="005E4D4E" w:rsidRPr="005E4D4E" w:rsidRDefault="005E4D4E" w:rsidP="005E4D4E">
            <w:pPr>
              <w:autoSpaceDE w:val="0"/>
              <w:autoSpaceDN w:val="0"/>
              <w:adjustRightInd w:val="0"/>
              <w:jc w:val="center"/>
              <w:outlineLvl w:val="0"/>
              <w:rPr>
                <w:rFonts w:ascii="Calibri" w:hAnsi="Calibri" w:cs="Calibri"/>
                <w:color w:val="000000"/>
                <w:spacing w:val="-1"/>
                <w:sz w:val="20"/>
                <w:szCs w:val="20"/>
              </w:rPr>
            </w:pPr>
            <w:r w:rsidRPr="005E4D4E">
              <w:rPr>
                <w:rFonts w:ascii="Calibri" w:hAnsi="Calibri" w:cs="Calibri"/>
                <w:color w:val="000000"/>
                <w:spacing w:val="-1"/>
                <w:sz w:val="20"/>
                <w:szCs w:val="20"/>
              </w:rPr>
              <w:t>Количество документов</w:t>
            </w:r>
          </w:p>
        </w:tc>
      </w:tr>
      <w:tr w:rsidR="005E4D4E" w:rsidRPr="005E4D4E" w14:paraId="4F5A74D9" w14:textId="77777777" w:rsidTr="005E4D4E">
        <w:tc>
          <w:tcPr>
            <w:tcW w:w="13036" w:type="dxa"/>
            <w:gridSpan w:val="2"/>
          </w:tcPr>
          <w:p w14:paraId="6FEEC5EC" w14:textId="77777777" w:rsidR="005E4D4E" w:rsidRPr="005E4D4E" w:rsidRDefault="005E4D4E" w:rsidP="005D3490">
            <w:pPr>
              <w:numPr>
                <w:ilvl w:val="0"/>
                <w:numId w:val="23"/>
              </w:numPr>
              <w:tabs>
                <w:tab w:val="num" w:pos="360"/>
              </w:tabs>
              <w:autoSpaceDE w:val="0"/>
              <w:autoSpaceDN w:val="0"/>
              <w:adjustRightInd w:val="0"/>
              <w:ind w:left="0" w:firstLine="0"/>
              <w:outlineLvl w:val="0"/>
              <w:rPr>
                <w:rFonts w:ascii="Calibri" w:hAnsi="Calibri" w:cs="Calibri"/>
                <w:b/>
                <w:color w:val="000000"/>
                <w:spacing w:val="-1"/>
                <w:sz w:val="20"/>
                <w:szCs w:val="20"/>
              </w:rPr>
            </w:pPr>
            <w:r w:rsidRPr="005E4D4E">
              <w:rPr>
                <w:rFonts w:ascii="Calibri" w:hAnsi="Calibri" w:cs="Calibri"/>
                <w:b/>
                <w:color w:val="000000"/>
                <w:spacing w:val="-1"/>
                <w:sz w:val="20"/>
                <w:szCs w:val="20"/>
              </w:rPr>
              <w:fldChar w:fldCharType="begin" w:fldLock="1"/>
            </w:r>
            <w:r w:rsidRPr="005E4D4E">
              <w:rPr>
                <w:rFonts w:ascii="Calibri" w:hAnsi="Calibri" w:cs="Calibri"/>
                <w:b/>
                <w:color w:val="000000"/>
                <w:spacing w:val="-1"/>
                <w:sz w:val="20"/>
                <w:szCs w:val="20"/>
              </w:rPr>
              <w:instrText xml:space="preserve"> DOCVARIABLE ТАБЛТОВАРЫ_СИСТЕМА_ПОЛНОЕНАИМЕНОВАНИЕ </w:instrText>
            </w:r>
            <w:r w:rsidRPr="005E4D4E">
              <w:rPr>
                <w:rFonts w:ascii="Calibri" w:hAnsi="Calibri" w:cs="Calibri"/>
                <w:b/>
                <w:color w:val="000000"/>
                <w:spacing w:val="-1"/>
                <w:sz w:val="20"/>
                <w:szCs w:val="20"/>
              </w:rPr>
              <w:fldChar w:fldCharType="separate"/>
            </w:r>
            <w:r w:rsidRPr="005E4D4E">
              <w:rPr>
                <w:rFonts w:ascii="Calibri" w:hAnsi="Calibri" w:cs="Calibri"/>
                <w:b/>
                <w:color w:val="000000"/>
                <w:spacing w:val="-1"/>
                <w:sz w:val="20"/>
                <w:szCs w:val="20"/>
              </w:rPr>
              <w:t>СПС Консультант Универсал смарт-комплект Оптимальный</w:t>
            </w:r>
            <w:r w:rsidRPr="005E4D4E">
              <w:rPr>
                <w:rFonts w:ascii="Calibri" w:hAnsi="Calibri" w:cs="Calibri"/>
                <w:b/>
                <w:color w:val="000000"/>
                <w:spacing w:val="-1"/>
                <w:sz w:val="20"/>
                <w:szCs w:val="20"/>
              </w:rPr>
              <w:fldChar w:fldCharType="end"/>
            </w:r>
            <w:r w:rsidRPr="005E4D4E">
              <w:rPr>
                <w:rFonts w:ascii="Calibri" w:hAnsi="Calibri" w:cs="Calibri"/>
                <w:b/>
                <w:color w:val="000000"/>
                <w:spacing w:val="-1"/>
                <w:sz w:val="20"/>
                <w:szCs w:val="20"/>
              </w:rPr>
              <w:t xml:space="preserve"> </w:t>
            </w:r>
            <w:r w:rsidRPr="005E4D4E">
              <w:rPr>
                <w:rFonts w:ascii="Calibri" w:hAnsi="Calibri" w:cs="Calibri"/>
                <w:b/>
                <w:color w:val="000000"/>
                <w:spacing w:val="-1"/>
                <w:sz w:val="20"/>
                <w:szCs w:val="20"/>
              </w:rPr>
              <w:fldChar w:fldCharType="begin" w:fldLock="1"/>
            </w:r>
            <w:r w:rsidRPr="005E4D4E">
              <w:rPr>
                <w:rFonts w:ascii="Calibri" w:hAnsi="Calibri" w:cs="Calibri"/>
                <w:b/>
                <w:color w:val="000000"/>
                <w:spacing w:val="-1"/>
                <w:sz w:val="20"/>
                <w:szCs w:val="20"/>
              </w:rPr>
              <w:instrText xml:space="preserve"> DOCVARIABLE ТАБЛТОВАРЫ_СИСТЕМА_ТИПСИСТЕМЫ_БЕЗОВ </w:instrText>
            </w:r>
            <w:r w:rsidRPr="005E4D4E">
              <w:rPr>
                <w:rFonts w:ascii="Calibri" w:hAnsi="Calibri" w:cs="Calibri"/>
                <w:b/>
                <w:color w:val="000000"/>
                <w:spacing w:val="-1"/>
                <w:sz w:val="20"/>
                <w:szCs w:val="20"/>
              </w:rPr>
              <w:fldChar w:fldCharType="separate"/>
            </w:r>
            <w:r w:rsidRPr="005E4D4E">
              <w:rPr>
                <w:rFonts w:ascii="Calibri" w:hAnsi="Calibri" w:cs="Calibri"/>
                <w:b/>
                <w:color w:val="000000"/>
                <w:spacing w:val="-1"/>
                <w:sz w:val="20"/>
                <w:szCs w:val="20"/>
              </w:rPr>
              <w:t>Серия К1</w:t>
            </w:r>
            <w:r w:rsidRPr="005E4D4E">
              <w:rPr>
                <w:rFonts w:ascii="Calibri" w:hAnsi="Calibri" w:cs="Calibri"/>
                <w:b/>
                <w:color w:val="000000"/>
                <w:spacing w:val="-1"/>
                <w:sz w:val="20"/>
                <w:szCs w:val="20"/>
              </w:rPr>
              <w:fldChar w:fldCharType="end"/>
            </w:r>
            <w:r w:rsidRPr="005E4D4E">
              <w:rPr>
                <w:rFonts w:ascii="Calibri" w:hAnsi="Calibri" w:cs="Calibri"/>
                <w:b/>
                <w:color w:val="000000"/>
                <w:spacing w:val="-1"/>
                <w:sz w:val="20"/>
                <w:szCs w:val="20"/>
              </w:rPr>
              <w:t xml:space="preserve"> (</w:t>
            </w:r>
            <w:proofErr w:type="spellStart"/>
            <w:r w:rsidRPr="005E4D4E">
              <w:rPr>
                <w:rFonts w:ascii="Calibri" w:hAnsi="Calibri" w:cs="Calibri"/>
                <w:b/>
                <w:color w:val="000000"/>
                <w:spacing w:val="-1"/>
                <w:sz w:val="20"/>
                <w:szCs w:val="20"/>
              </w:rPr>
              <w:fldChar w:fldCharType="begin" w:fldLock="1"/>
            </w:r>
            <w:r w:rsidRPr="005E4D4E">
              <w:rPr>
                <w:rFonts w:ascii="Calibri" w:hAnsi="Calibri" w:cs="Calibri"/>
                <w:b/>
                <w:color w:val="000000"/>
                <w:spacing w:val="-1"/>
                <w:sz w:val="20"/>
                <w:szCs w:val="20"/>
              </w:rPr>
              <w:instrText xml:space="preserve"> DOCVARIABLE ТАБЛТОВАРЫ_СИСТЕМА_ТИПУСТАНОВКИКРАТКО </w:instrText>
            </w:r>
            <w:r w:rsidRPr="005E4D4E">
              <w:rPr>
                <w:rFonts w:ascii="Calibri" w:hAnsi="Calibri" w:cs="Calibri"/>
                <w:b/>
                <w:color w:val="000000"/>
                <w:spacing w:val="-1"/>
                <w:sz w:val="20"/>
                <w:szCs w:val="20"/>
              </w:rPr>
              <w:fldChar w:fldCharType="separate"/>
            </w:r>
            <w:r w:rsidRPr="005E4D4E">
              <w:rPr>
                <w:rFonts w:ascii="Calibri" w:hAnsi="Calibri" w:cs="Calibri"/>
                <w:b/>
                <w:color w:val="000000"/>
                <w:spacing w:val="-1"/>
                <w:sz w:val="20"/>
                <w:szCs w:val="20"/>
              </w:rPr>
              <w:t>лок</w:t>
            </w:r>
            <w:proofErr w:type="spellEnd"/>
            <w:r w:rsidRPr="005E4D4E">
              <w:rPr>
                <w:rFonts w:ascii="Calibri" w:hAnsi="Calibri" w:cs="Calibri"/>
                <w:b/>
                <w:color w:val="000000"/>
                <w:spacing w:val="-1"/>
                <w:sz w:val="20"/>
                <w:szCs w:val="20"/>
              </w:rPr>
              <w:fldChar w:fldCharType="end"/>
            </w:r>
            <w:r w:rsidRPr="005E4D4E">
              <w:rPr>
                <w:rFonts w:ascii="Calibri" w:hAnsi="Calibri" w:cs="Calibri"/>
                <w:b/>
                <w:color w:val="000000"/>
                <w:spacing w:val="-1"/>
                <w:sz w:val="20"/>
                <w:szCs w:val="20"/>
              </w:rPr>
              <w:t>)</w:t>
            </w:r>
          </w:p>
        </w:tc>
        <w:tc>
          <w:tcPr>
            <w:tcW w:w="2552" w:type="dxa"/>
          </w:tcPr>
          <w:p w14:paraId="362BF4C8" w14:textId="77777777" w:rsidR="005E4D4E" w:rsidRPr="005E4D4E" w:rsidRDefault="005E4D4E" w:rsidP="005E4D4E">
            <w:pPr>
              <w:autoSpaceDE w:val="0"/>
              <w:autoSpaceDN w:val="0"/>
              <w:adjustRightInd w:val="0"/>
              <w:jc w:val="right"/>
              <w:outlineLvl w:val="0"/>
              <w:rPr>
                <w:rFonts w:ascii="Calibri" w:hAnsi="Calibri" w:cs="Calibri"/>
                <w:color w:val="000000"/>
                <w:spacing w:val="-1"/>
                <w:sz w:val="20"/>
                <w:szCs w:val="20"/>
              </w:rPr>
            </w:pPr>
            <w:r w:rsidRPr="005E4D4E">
              <w:rPr>
                <w:rFonts w:ascii="Calibri" w:hAnsi="Calibri" w:cs="Calibri"/>
                <w:color w:val="000000"/>
                <w:spacing w:val="-1"/>
                <w:sz w:val="20"/>
                <w:szCs w:val="20"/>
              </w:rPr>
              <w:fldChar w:fldCharType="begin" w:fldLock="1"/>
            </w:r>
            <w:r w:rsidRPr="005E4D4E">
              <w:rPr>
                <w:rFonts w:ascii="Calibri" w:hAnsi="Calibri" w:cs="Calibri"/>
                <w:color w:val="000000"/>
                <w:spacing w:val="-1"/>
                <w:sz w:val="20"/>
                <w:szCs w:val="20"/>
              </w:rPr>
              <w:instrText xml:space="preserve"> DOCVARIABLE ТАБЛТОВАРЫ_СИСТЕМА_КОЛИЧЕСТВОДОКУМЕНТОВ </w:instrText>
            </w:r>
            <w:r w:rsidRPr="005E4D4E">
              <w:rPr>
                <w:rFonts w:ascii="Calibri" w:hAnsi="Calibri" w:cs="Calibri"/>
                <w:color w:val="000000"/>
                <w:spacing w:val="-1"/>
                <w:sz w:val="20"/>
                <w:szCs w:val="20"/>
              </w:rPr>
              <w:fldChar w:fldCharType="separate"/>
            </w:r>
            <w:r w:rsidRPr="005E4D4E">
              <w:rPr>
                <w:rFonts w:ascii="Calibri" w:hAnsi="Calibri" w:cs="Calibri"/>
                <w:color w:val="000000"/>
                <w:spacing w:val="-1"/>
                <w:sz w:val="20"/>
                <w:szCs w:val="20"/>
              </w:rPr>
              <w:t>222508500</w:t>
            </w:r>
            <w:r w:rsidRPr="005E4D4E">
              <w:rPr>
                <w:rFonts w:ascii="Calibri" w:hAnsi="Calibri" w:cs="Calibri"/>
                <w:color w:val="000000"/>
                <w:spacing w:val="-1"/>
                <w:sz w:val="20"/>
                <w:szCs w:val="20"/>
              </w:rPr>
              <w:fldChar w:fldCharType="end"/>
            </w:r>
          </w:p>
        </w:tc>
      </w:tr>
      <w:tr w:rsidR="005E4D4E" w:rsidRPr="005E4D4E" w14:paraId="65A2DF9E" w14:textId="77777777" w:rsidTr="005E4D4E">
        <w:tc>
          <w:tcPr>
            <w:tcW w:w="3168" w:type="dxa"/>
          </w:tcPr>
          <w:p w14:paraId="5C417AA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Решения госорганов по спорным ситуациям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66119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570B3FFE"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Информационный банк содержит документы госорганов по патентным, антимонопольным и прочим вопросам.</w:t>
            </w:r>
            <w:r w:rsidRPr="005E4D4E">
              <w:rPr>
                <w:rFonts w:ascii="Calibri" w:hAnsi="Calibri" w:cs="Calibri"/>
                <w:color w:val="000000"/>
                <w:spacing w:val="-1"/>
                <w:sz w:val="16"/>
                <w:szCs w:val="16"/>
              </w:rPr>
              <w:br/>
              <w:t>В банк включены следующие документы:</w:t>
            </w:r>
            <w:r w:rsidRPr="005E4D4E">
              <w:rPr>
                <w:rFonts w:ascii="Calibri" w:hAnsi="Calibri" w:cs="Calibri"/>
                <w:color w:val="000000"/>
                <w:spacing w:val="-1"/>
                <w:sz w:val="16"/>
                <w:szCs w:val="16"/>
              </w:rPr>
              <w:br/>
              <w:t xml:space="preserve">    решения Палаты по патентным спорам (Роспатент) по спорам о товарных знаках, изобретениях, полезных моделях, промышленных образцах и др.;</w:t>
            </w:r>
            <w:r w:rsidRPr="005E4D4E">
              <w:rPr>
                <w:rFonts w:ascii="Calibri" w:hAnsi="Calibri" w:cs="Calibri"/>
                <w:color w:val="000000"/>
                <w:spacing w:val="-1"/>
                <w:sz w:val="16"/>
                <w:szCs w:val="16"/>
              </w:rPr>
              <w:br/>
              <w:t xml:space="preserve">    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w:t>
            </w:r>
            <w:r w:rsidRPr="005E4D4E">
              <w:rPr>
                <w:rFonts w:ascii="Calibri" w:hAnsi="Calibri" w:cs="Calibri"/>
                <w:color w:val="000000"/>
                <w:spacing w:val="-1"/>
                <w:sz w:val="16"/>
                <w:szCs w:val="16"/>
              </w:rPr>
              <w:br/>
              <w:t xml:space="preserve">    решения Федеральной налоговой службы России (ФНС) по жалобам и обращениям налогоплательщиков по вопросам госрегистрации юридических лиц и индивидуальных предпринимателей, доначисления и возмещения налогов, привлечения к налоговой ответственности.</w:t>
            </w:r>
            <w:r w:rsidRPr="005E4D4E">
              <w:rPr>
                <w:rFonts w:ascii="Calibri" w:hAnsi="Calibri" w:cs="Calibri"/>
                <w:color w:val="000000"/>
                <w:spacing w:val="-1"/>
                <w:sz w:val="16"/>
                <w:szCs w:val="16"/>
              </w:rPr>
              <w:fldChar w:fldCharType="end"/>
            </w:r>
          </w:p>
        </w:tc>
      </w:tr>
      <w:tr w:rsidR="005E4D4E" w:rsidRPr="005E4D4E" w14:paraId="1C224741" w14:textId="77777777" w:rsidTr="005E4D4E">
        <w:tc>
          <w:tcPr>
            <w:tcW w:w="3168" w:type="dxa"/>
          </w:tcPr>
          <w:p w14:paraId="3469A344"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Правовые позиции высших судов</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7052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53A92CA3"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Представлены правовые позиции трех судов: Конституционного суда РФ, Верховного суда РФ и Высшего арбитражного суда РФ (до 06.08.2014). Позиции даны по статьям Гражданского кодекса РФ (в частности, по договорам) и Арбитражного процессуального кодекса РФ.</w:t>
            </w:r>
            <w:r w:rsidRPr="005E4D4E">
              <w:rPr>
                <w:rFonts w:ascii="Calibri" w:hAnsi="Calibri" w:cs="Calibri"/>
                <w:color w:val="000000"/>
                <w:spacing w:val="-1"/>
                <w:sz w:val="16"/>
                <w:szCs w:val="16"/>
              </w:rPr>
              <w:br/>
              <w:t>В каждой правовой позиции:</w:t>
            </w:r>
            <w:r w:rsidRPr="005E4D4E">
              <w:rPr>
                <w:rFonts w:ascii="Calibri" w:hAnsi="Calibri" w:cs="Calibri"/>
                <w:color w:val="000000"/>
                <w:spacing w:val="-1"/>
                <w:sz w:val="16"/>
                <w:szCs w:val="16"/>
              </w:rPr>
              <w:br/>
              <w:t xml:space="preserve">    есть краткая аннотация, которая подтверждает вывод высшего суда;</w:t>
            </w:r>
            <w:r w:rsidRPr="005E4D4E">
              <w:rPr>
                <w:rFonts w:ascii="Calibri" w:hAnsi="Calibri" w:cs="Calibri"/>
                <w:color w:val="000000"/>
                <w:spacing w:val="-1"/>
                <w:sz w:val="16"/>
                <w:szCs w:val="16"/>
              </w:rPr>
              <w:br/>
              <w:t xml:space="preserve">    дан список применимых правовых норм;</w:t>
            </w:r>
            <w:r w:rsidRPr="005E4D4E">
              <w:rPr>
                <w:rFonts w:ascii="Calibri" w:hAnsi="Calibri" w:cs="Calibri"/>
                <w:color w:val="000000"/>
                <w:spacing w:val="-1"/>
                <w:sz w:val="16"/>
                <w:szCs w:val="16"/>
              </w:rPr>
              <w:br/>
              <w:t xml:space="preserve">    приведена подборка актов (или акт, если он один) высших судов;</w:t>
            </w:r>
            <w:r w:rsidRPr="005E4D4E">
              <w:rPr>
                <w:rFonts w:ascii="Calibri" w:hAnsi="Calibri" w:cs="Calibri"/>
                <w:color w:val="000000"/>
                <w:spacing w:val="-1"/>
                <w:sz w:val="16"/>
                <w:szCs w:val="16"/>
              </w:rPr>
              <w:br/>
              <w:t xml:space="preserve">    если есть расхождения в толковании нормы, то приводятся все точки зрения высших судов по вопросу;</w:t>
            </w:r>
            <w:r w:rsidRPr="005E4D4E">
              <w:rPr>
                <w:rFonts w:ascii="Calibri" w:hAnsi="Calibri" w:cs="Calibri"/>
                <w:color w:val="000000"/>
                <w:spacing w:val="-1"/>
                <w:sz w:val="16"/>
                <w:szCs w:val="16"/>
              </w:rPr>
              <w:br/>
              <w:t xml:space="preserve">    указана актуальность позиции на данный момент, если применимая норма изменилась.</w:t>
            </w:r>
            <w:r w:rsidRPr="005E4D4E">
              <w:rPr>
                <w:rFonts w:ascii="Calibri" w:hAnsi="Calibri" w:cs="Calibri"/>
                <w:color w:val="000000"/>
                <w:spacing w:val="-1"/>
                <w:sz w:val="16"/>
                <w:szCs w:val="16"/>
              </w:rPr>
              <w:br/>
              <w:t>Перейти к правовым позициям можно сразу из текстов кодексов и законов - по специальным ссылкам или по кнопке i на полях. Также правовые позиции отображаются в результатах поиска.</w:t>
            </w:r>
            <w:r w:rsidRPr="005E4D4E">
              <w:rPr>
                <w:rFonts w:ascii="Calibri" w:hAnsi="Calibri" w:cs="Calibri"/>
                <w:color w:val="000000"/>
                <w:spacing w:val="-1"/>
                <w:sz w:val="16"/>
                <w:szCs w:val="16"/>
              </w:rPr>
              <w:br/>
              <w:t>Из позиций можно перейти к Путеводителям КонсультантПлюс и познакомиться с анализом практики арбитражных судов округов по вопросу (если данная позиция рассмотрена в Путеводителе).</w:t>
            </w:r>
            <w:r w:rsidRPr="005E4D4E">
              <w:rPr>
                <w:rFonts w:ascii="Calibri" w:hAnsi="Calibri" w:cs="Calibri"/>
                <w:color w:val="000000"/>
                <w:spacing w:val="-1"/>
                <w:sz w:val="16"/>
                <w:szCs w:val="16"/>
              </w:rPr>
              <w:fldChar w:fldCharType="end"/>
            </w:r>
          </w:p>
        </w:tc>
      </w:tr>
      <w:tr w:rsidR="005E4D4E" w:rsidRPr="005E4D4E" w14:paraId="0D36CBCB" w14:textId="77777777" w:rsidTr="005E4D4E">
        <w:tc>
          <w:tcPr>
            <w:tcW w:w="3168" w:type="dxa"/>
          </w:tcPr>
          <w:p w14:paraId="6A143A83"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6 кассационный округ</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454049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515B2B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xml:space="preserve">Областные и районные суды общей юрисдикции по 6 </w:t>
            </w:r>
            <w:proofErr w:type="spellStart"/>
            <w:r w:rsidRPr="005E4D4E">
              <w:rPr>
                <w:rFonts w:ascii="Calibri" w:hAnsi="Calibri" w:cs="Calibri"/>
                <w:color w:val="000000"/>
                <w:spacing w:val="-1"/>
                <w:sz w:val="16"/>
                <w:szCs w:val="16"/>
              </w:rPr>
              <w:t>касационному</w:t>
            </w:r>
            <w:proofErr w:type="spellEnd"/>
            <w:r w:rsidRPr="005E4D4E">
              <w:rPr>
                <w:rFonts w:ascii="Calibri" w:hAnsi="Calibri" w:cs="Calibri"/>
                <w:color w:val="000000"/>
                <w:spacing w:val="-1"/>
                <w:sz w:val="16"/>
                <w:szCs w:val="16"/>
              </w:rPr>
              <w:t xml:space="preserve"> округу (Республика Башкортостан, Республика Марий Эл, Республика Татарстан (Татарстан), Удмуртская республика, Чувашская Республика - Чувашия, Кировская область, Оренбургская область, Самарская область, Ульяновская </w:t>
            </w:r>
            <w:proofErr w:type="spellStart"/>
            <w:r w:rsidRPr="005E4D4E">
              <w:rPr>
                <w:rFonts w:ascii="Calibri" w:hAnsi="Calibri" w:cs="Calibri"/>
                <w:color w:val="000000"/>
                <w:spacing w:val="-1"/>
                <w:sz w:val="16"/>
                <w:szCs w:val="16"/>
              </w:rPr>
              <w:t>областьй</w:t>
            </w:r>
            <w:proofErr w:type="spellEnd"/>
            <w:r w:rsidRPr="005E4D4E">
              <w:rPr>
                <w:rFonts w:ascii="Calibri" w:hAnsi="Calibri" w:cs="Calibri"/>
                <w:color w:val="000000"/>
                <w:spacing w:val="-1"/>
                <w:sz w:val="16"/>
                <w:szCs w:val="16"/>
              </w:rPr>
              <w:t>).</w:t>
            </w:r>
            <w:r w:rsidRPr="005E4D4E">
              <w:rPr>
                <w:rFonts w:ascii="Calibri" w:hAnsi="Calibri" w:cs="Calibri"/>
                <w:color w:val="000000"/>
                <w:spacing w:val="-1"/>
                <w:sz w:val="16"/>
                <w:szCs w:val="16"/>
              </w:rPr>
              <w:fldChar w:fldCharType="end"/>
            </w:r>
          </w:p>
          <w:p w14:paraId="4C77063A"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Тематика документов:</w:t>
            </w:r>
            <w:r w:rsidRPr="005E4D4E">
              <w:rPr>
                <w:rFonts w:ascii="Calibri" w:hAnsi="Calibri" w:cs="Calibri"/>
                <w:color w:val="000000"/>
                <w:spacing w:val="-1"/>
                <w:sz w:val="16"/>
                <w:szCs w:val="16"/>
              </w:rPr>
              <w:br/>
              <w:t xml:space="preserve">  трудовые </w:t>
            </w:r>
            <w:proofErr w:type="gramStart"/>
            <w:r w:rsidRPr="005E4D4E">
              <w:rPr>
                <w:rFonts w:ascii="Calibri" w:hAnsi="Calibri" w:cs="Calibri"/>
                <w:color w:val="000000"/>
                <w:spacing w:val="-1"/>
                <w:sz w:val="16"/>
                <w:szCs w:val="16"/>
              </w:rPr>
              <w:t>споры;  дела</w:t>
            </w:r>
            <w:proofErr w:type="gramEnd"/>
            <w:r w:rsidRPr="005E4D4E">
              <w:rPr>
                <w:rFonts w:ascii="Calibri" w:hAnsi="Calibri" w:cs="Calibri"/>
                <w:color w:val="000000"/>
                <w:spacing w:val="-1"/>
                <w:sz w:val="16"/>
                <w:szCs w:val="16"/>
              </w:rPr>
              <w:t xml:space="preserve"> о защите прав потребителей;  дела о защите интеллектуальной собственности;</w:t>
            </w:r>
            <w:r w:rsidRPr="005E4D4E">
              <w:rPr>
                <w:rFonts w:ascii="Calibri" w:hAnsi="Calibri" w:cs="Calibri"/>
                <w:color w:val="000000"/>
                <w:spacing w:val="-1"/>
                <w:sz w:val="16"/>
                <w:szCs w:val="16"/>
              </w:rPr>
              <w:br/>
              <w:t xml:space="preserve">  земельные, жилищные, имущественные споры;  налоговые, страховые, банковские споры и др.).</w:t>
            </w:r>
            <w:r w:rsidRPr="005E4D4E">
              <w:rPr>
                <w:rFonts w:ascii="Calibri" w:hAnsi="Calibri" w:cs="Calibri"/>
                <w:color w:val="000000"/>
                <w:spacing w:val="-1"/>
                <w:sz w:val="16"/>
                <w:szCs w:val="16"/>
              </w:rPr>
              <w:fldChar w:fldCharType="end"/>
            </w:r>
          </w:p>
        </w:tc>
      </w:tr>
      <w:tr w:rsidR="005E4D4E" w:rsidRPr="005E4D4E" w14:paraId="6BDED33F" w14:textId="77777777" w:rsidTr="005E4D4E">
        <w:tc>
          <w:tcPr>
            <w:tcW w:w="3168" w:type="dxa"/>
          </w:tcPr>
          <w:p w14:paraId="0A34F3BB"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Решения высших судов</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730064</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C76FD44"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Документы высших органов судебной власти (Верховного суда РФ, Конституционного суда РФ); документы, касающиеся деятельности судебной системы РФ.</w:t>
            </w:r>
            <w:r w:rsidRPr="005E4D4E">
              <w:rPr>
                <w:rFonts w:ascii="Calibri" w:hAnsi="Calibri" w:cs="Calibri"/>
                <w:color w:val="000000"/>
                <w:spacing w:val="-1"/>
                <w:sz w:val="16"/>
                <w:szCs w:val="16"/>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5E4D4E">
              <w:rPr>
                <w:rFonts w:ascii="Calibri" w:hAnsi="Calibri" w:cs="Calibri"/>
                <w:color w:val="000000"/>
                <w:spacing w:val="-1"/>
                <w:sz w:val="16"/>
                <w:szCs w:val="16"/>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r w:rsidRPr="005E4D4E">
              <w:rPr>
                <w:rFonts w:ascii="Calibri" w:hAnsi="Calibri" w:cs="Calibri"/>
                <w:color w:val="000000"/>
                <w:spacing w:val="-1"/>
                <w:sz w:val="16"/>
                <w:szCs w:val="16"/>
              </w:rPr>
              <w:fldChar w:fldCharType="end"/>
            </w:r>
          </w:p>
        </w:tc>
      </w:tr>
      <w:tr w:rsidR="005E4D4E" w:rsidRPr="005E4D4E" w14:paraId="51E56DCB" w14:textId="77777777" w:rsidTr="005E4D4E">
        <w:tc>
          <w:tcPr>
            <w:tcW w:w="3168" w:type="dxa"/>
          </w:tcPr>
          <w:p w14:paraId="5E5B04E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11 апелляционный суд</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208974</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4D81D35"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Материалы одиннадцатого арбитражного апелляционного суда, осуществляющего проверку судебных актов, принятых арбитражными судами Пензенской, Самарской, Ульяновской областей и Республики Татарстан.</w:t>
            </w:r>
            <w:r w:rsidRPr="005E4D4E">
              <w:rPr>
                <w:rFonts w:ascii="Calibri" w:hAnsi="Calibri" w:cs="Calibri"/>
                <w:color w:val="000000"/>
                <w:spacing w:val="-1"/>
                <w:sz w:val="16"/>
                <w:szCs w:val="16"/>
              </w:rPr>
              <w:fldChar w:fldCharType="end"/>
            </w:r>
          </w:p>
        </w:tc>
      </w:tr>
      <w:tr w:rsidR="005E4D4E" w:rsidRPr="005E4D4E" w14:paraId="7462159D" w14:textId="77777777" w:rsidTr="005E4D4E">
        <w:tc>
          <w:tcPr>
            <w:tcW w:w="3168" w:type="dxa"/>
          </w:tcPr>
          <w:p w14:paraId="69B1E20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Московского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24471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8392C37"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Московского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38D6F363" w14:textId="77777777" w:rsidTr="005E4D4E">
        <w:tc>
          <w:tcPr>
            <w:tcW w:w="3168" w:type="dxa"/>
          </w:tcPr>
          <w:p w14:paraId="71E42DDB"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Северо-Западного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20835</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59C01448"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Северо-Западного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781B9A66" w14:textId="77777777" w:rsidTr="005E4D4E">
        <w:tc>
          <w:tcPr>
            <w:tcW w:w="3168" w:type="dxa"/>
          </w:tcPr>
          <w:p w14:paraId="2943DFA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Уральского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17883</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BE7D679"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Уральского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251ED77F" w14:textId="77777777" w:rsidTr="005E4D4E">
        <w:tc>
          <w:tcPr>
            <w:tcW w:w="3168" w:type="dxa"/>
          </w:tcPr>
          <w:p w14:paraId="55FF2EF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Поволжского округа</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213300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9B9B9E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В информационный банк включены судебные акты арбитражного суда Поволжского округа.</w:t>
            </w:r>
            <w:r w:rsidRPr="005E4D4E">
              <w:rPr>
                <w:rFonts w:ascii="Calibri" w:hAnsi="Calibri" w:cs="Calibri"/>
                <w:color w:val="000000"/>
                <w:spacing w:val="-1"/>
                <w:sz w:val="16"/>
                <w:szCs w:val="16"/>
              </w:rPr>
              <w:br/>
              <w:t>Материалы банка "Арбитражный суд округа" позволяют оценить вероятность положительного или отрицательного результата обжалования в арбитражном суде судебных актов, вынесенных арбитражными судами первой и апелляционной инстанций, входящих в соответствующий округ.</w:t>
            </w:r>
            <w:r w:rsidRPr="005E4D4E">
              <w:rPr>
                <w:rFonts w:ascii="Calibri" w:hAnsi="Calibri" w:cs="Calibri"/>
                <w:color w:val="000000"/>
                <w:spacing w:val="-1"/>
                <w:sz w:val="16"/>
                <w:szCs w:val="16"/>
              </w:rPr>
              <w:fldChar w:fldCharType="end"/>
            </w:r>
          </w:p>
        </w:tc>
      </w:tr>
      <w:tr w:rsidR="005E4D4E" w:rsidRPr="005E4D4E" w14:paraId="182443D2" w14:textId="77777777" w:rsidTr="005E4D4E">
        <w:tc>
          <w:tcPr>
            <w:tcW w:w="3168" w:type="dxa"/>
          </w:tcPr>
          <w:p w14:paraId="2B3DFC8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Западно-Сибирского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15857</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040D954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Западно-Сибирского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250D2F03" w14:textId="77777777" w:rsidTr="005E4D4E">
        <w:tc>
          <w:tcPr>
            <w:tcW w:w="3168" w:type="dxa"/>
          </w:tcPr>
          <w:p w14:paraId="424A9B44"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Северо-Кавказского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18390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333609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Северо-Кавказского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14366ADE" w14:textId="77777777" w:rsidTr="005E4D4E">
        <w:tc>
          <w:tcPr>
            <w:tcW w:w="3168" w:type="dxa"/>
          </w:tcPr>
          <w:p w14:paraId="05D15BBD"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Центрального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8958</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BB90660"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Центрального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4E09E994" w14:textId="77777777" w:rsidTr="005E4D4E">
        <w:tc>
          <w:tcPr>
            <w:tcW w:w="3168" w:type="dxa"/>
          </w:tcPr>
          <w:p w14:paraId="06AE7FE6"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Дальневосточного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8063</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F6D455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Дальневосточного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73A1785B" w14:textId="77777777" w:rsidTr="005E4D4E">
        <w:tc>
          <w:tcPr>
            <w:tcW w:w="3168" w:type="dxa"/>
          </w:tcPr>
          <w:p w14:paraId="6D52BDFC"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Восточно-Сибирского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11137</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A4F69FB"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Восточно-Сибирского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194C96F2" w14:textId="77777777" w:rsidTr="005E4D4E">
        <w:tc>
          <w:tcPr>
            <w:tcW w:w="3168" w:type="dxa"/>
          </w:tcPr>
          <w:p w14:paraId="1493216A"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Волго-Вятского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10324</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B7597C7"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Волго-Вятского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2BB75DD5" w14:textId="77777777" w:rsidTr="005E4D4E">
        <w:tc>
          <w:tcPr>
            <w:tcW w:w="3168" w:type="dxa"/>
          </w:tcPr>
          <w:p w14:paraId="2A4779E3"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Суд по интеллектуальным правам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100141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31BC73E"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Содержит документы (решения, постановления, определения) Суда по интеллектуальным правам. Это арбитражный суд первой и кассационной инстанций, рассматривает споры, связанные с защитой интеллектуальных прав на территории России.</w:t>
            </w:r>
            <w:r w:rsidRPr="005E4D4E">
              <w:rPr>
                <w:rFonts w:ascii="Calibri" w:hAnsi="Calibri" w:cs="Calibri"/>
                <w:color w:val="000000"/>
                <w:spacing w:val="-1"/>
                <w:sz w:val="16"/>
                <w:szCs w:val="16"/>
              </w:rPr>
              <w:br/>
              <w:t>В информационном банке представлены решения:</w:t>
            </w:r>
            <w:r w:rsidRPr="005E4D4E">
              <w:rPr>
                <w:rFonts w:ascii="Calibri" w:hAnsi="Calibri" w:cs="Calibri"/>
                <w:color w:val="000000"/>
                <w:spacing w:val="-1"/>
                <w:sz w:val="16"/>
                <w:szCs w:val="16"/>
              </w:rPr>
              <w:br/>
              <w:t xml:space="preserve">    по патентным спорам;</w:t>
            </w:r>
            <w:r w:rsidRPr="005E4D4E">
              <w:rPr>
                <w:rFonts w:ascii="Calibri" w:hAnsi="Calibri" w:cs="Calibri"/>
                <w:color w:val="000000"/>
                <w:spacing w:val="-1"/>
                <w:sz w:val="16"/>
                <w:szCs w:val="16"/>
              </w:rPr>
              <w:br/>
              <w:t xml:space="preserve">    по спорам о товарных знаках;</w:t>
            </w:r>
            <w:r w:rsidRPr="005E4D4E">
              <w:rPr>
                <w:rFonts w:ascii="Calibri" w:hAnsi="Calibri" w:cs="Calibri"/>
                <w:color w:val="000000"/>
                <w:spacing w:val="-1"/>
                <w:sz w:val="16"/>
                <w:szCs w:val="16"/>
              </w:rPr>
              <w:br/>
              <w:t xml:space="preserve">    по спорам об авторских правах;</w:t>
            </w:r>
            <w:r w:rsidRPr="005E4D4E">
              <w:rPr>
                <w:rFonts w:ascii="Calibri" w:hAnsi="Calibri" w:cs="Calibri"/>
                <w:color w:val="000000"/>
                <w:spacing w:val="-1"/>
                <w:sz w:val="16"/>
                <w:szCs w:val="16"/>
              </w:rPr>
              <w:br/>
              <w:t xml:space="preserve">    по спорам о коммерческих обозначениях и фирменных наименованиях;</w:t>
            </w:r>
            <w:r w:rsidRPr="005E4D4E">
              <w:rPr>
                <w:rFonts w:ascii="Calibri" w:hAnsi="Calibri" w:cs="Calibri"/>
                <w:color w:val="000000"/>
                <w:spacing w:val="-1"/>
                <w:sz w:val="16"/>
                <w:szCs w:val="16"/>
              </w:rPr>
              <w:br/>
              <w:t xml:space="preserve">    другие.</w:t>
            </w:r>
            <w:r w:rsidRPr="005E4D4E">
              <w:rPr>
                <w:rFonts w:ascii="Calibri" w:hAnsi="Calibri" w:cs="Calibri"/>
                <w:color w:val="000000"/>
                <w:spacing w:val="-1"/>
                <w:sz w:val="16"/>
                <w:szCs w:val="16"/>
              </w:rPr>
              <w:fldChar w:fldCharType="end"/>
            </w:r>
          </w:p>
        </w:tc>
      </w:tr>
      <w:tr w:rsidR="005E4D4E" w:rsidRPr="005E4D4E" w14:paraId="21A8C0F9" w14:textId="77777777" w:rsidTr="005E4D4E">
        <w:tc>
          <w:tcPr>
            <w:tcW w:w="3168" w:type="dxa"/>
          </w:tcPr>
          <w:p w14:paraId="349772B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Бухгалтерская пресса и книги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305636</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118DB7B"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содержит статьи из ведущих профессиональных изданий, книги по актуальным вопросам налогообложения, бухгалтерского учета, кадрового дела, консультационные материалы «Сборника типовых ситуаций» для бухгалтера. Из всех материалов по ссылкам можно перейти в правовые акты, упоминаемые в тексте.</w:t>
            </w:r>
            <w:r w:rsidRPr="005E4D4E">
              <w:rPr>
                <w:rFonts w:ascii="Calibri" w:hAnsi="Calibri" w:cs="Calibri"/>
                <w:color w:val="000000"/>
                <w:spacing w:val="-1"/>
                <w:sz w:val="16"/>
                <w:szCs w:val="16"/>
              </w:rPr>
              <w:fldChar w:fldCharType="end"/>
            </w:r>
          </w:p>
        </w:tc>
      </w:tr>
      <w:tr w:rsidR="005E4D4E" w:rsidRPr="005E4D4E" w14:paraId="7191D42F" w14:textId="77777777" w:rsidTr="005E4D4E">
        <w:tc>
          <w:tcPr>
            <w:tcW w:w="3168" w:type="dxa"/>
          </w:tcPr>
          <w:p w14:paraId="61FFC84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Вопросы-ответы</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189281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CB331F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Консультации в форме "вопрос-ответ" сотрудников госорганов и независимых экспертов по бухгалтерскому учету и налогообложению, кадровым и другим вопросам для организаций, ведущих учет по общему плану счетов.</w:t>
            </w:r>
            <w:r w:rsidRPr="005E4D4E">
              <w:rPr>
                <w:rFonts w:ascii="Calibri" w:hAnsi="Calibri" w:cs="Calibri"/>
                <w:color w:val="000000"/>
                <w:spacing w:val="-1"/>
                <w:sz w:val="16"/>
                <w:szCs w:val="16"/>
              </w:rPr>
              <w:br/>
              <w:t>Охвачены темы:</w:t>
            </w:r>
            <w:r w:rsidRPr="005E4D4E">
              <w:rPr>
                <w:rFonts w:ascii="Calibri" w:hAnsi="Calibri" w:cs="Calibri"/>
                <w:color w:val="000000"/>
                <w:spacing w:val="-1"/>
                <w:sz w:val="16"/>
                <w:szCs w:val="16"/>
              </w:rPr>
              <w:br/>
              <w:t xml:space="preserve">    исчисление и уплата налогов;</w:t>
            </w:r>
            <w:r w:rsidRPr="005E4D4E">
              <w:rPr>
                <w:rFonts w:ascii="Calibri" w:hAnsi="Calibri" w:cs="Calibri"/>
                <w:color w:val="000000"/>
                <w:spacing w:val="-1"/>
                <w:sz w:val="16"/>
                <w:szCs w:val="16"/>
              </w:rPr>
              <w:br/>
              <w:t xml:space="preserve">    применение специальных налоговых режимов;</w:t>
            </w:r>
            <w:r w:rsidRPr="005E4D4E">
              <w:rPr>
                <w:rFonts w:ascii="Calibri" w:hAnsi="Calibri" w:cs="Calibri"/>
                <w:color w:val="000000"/>
                <w:spacing w:val="-1"/>
                <w:sz w:val="16"/>
                <w:szCs w:val="16"/>
              </w:rPr>
              <w:br/>
              <w:t xml:space="preserve">    кадровые вопросы;</w:t>
            </w:r>
            <w:r w:rsidRPr="005E4D4E">
              <w:rPr>
                <w:rFonts w:ascii="Calibri" w:hAnsi="Calibri" w:cs="Calibri"/>
                <w:color w:val="000000"/>
                <w:spacing w:val="-1"/>
                <w:sz w:val="16"/>
                <w:szCs w:val="16"/>
              </w:rPr>
              <w:br/>
              <w:t xml:space="preserve">    применение ККТ;</w:t>
            </w:r>
            <w:r w:rsidRPr="005E4D4E">
              <w:rPr>
                <w:rFonts w:ascii="Calibri" w:hAnsi="Calibri" w:cs="Calibri"/>
                <w:color w:val="000000"/>
                <w:spacing w:val="-1"/>
                <w:sz w:val="16"/>
                <w:szCs w:val="16"/>
              </w:rPr>
              <w:br/>
              <w:t xml:space="preserve">    государственная регистрация;</w:t>
            </w:r>
            <w:r w:rsidRPr="005E4D4E">
              <w:rPr>
                <w:rFonts w:ascii="Calibri" w:hAnsi="Calibri" w:cs="Calibri"/>
                <w:color w:val="000000"/>
                <w:spacing w:val="-1"/>
                <w:sz w:val="16"/>
                <w:szCs w:val="16"/>
              </w:rPr>
              <w:br/>
              <w:t xml:space="preserve">    лицензирование;</w:t>
            </w:r>
            <w:r w:rsidRPr="005E4D4E">
              <w:rPr>
                <w:rFonts w:ascii="Calibri" w:hAnsi="Calibri" w:cs="Calibri"/>
                <w:color w:val="000000"/>
                <w:spacing w:val="-1"/>
                <w:sz w:val="16"/>
                <w:szCs w:val="16"/>
              </w:rPr>
              <w:br/>
              <w:t xml:space="preserve">    поставки продукции для государственных и муниципальных нужд;</w:t>
            </w:r>
            <w:r w:rsidRPr="005E4D4E">
              <w:rPr>
                <w:rFonts w:ascii="Calibri" w:hAnsi="Calibri" w:cs="Calibri"/>
                <w:color w:val="000000"/>
                <w:spacing w:val="-1"/>
                <w:sz w:val="16"/>
                <w:szCs w:val="16"/>
              </w:rPr>
              <w:br/>
              <w:t xml:space="preserve">    землепользование для организаций, ведущих учет по общему плану счетов, и индивидуальных предпринимателей.</w:t>
            </w:r>
            <w:r w:rsidRPr="005E4D4E">
              <w:rPr>
                <w:rFonts w:ascii="Calibri" w:hAnsi="Calibri" w:cs="Calibri"/>
                <w:color w:val="000000"/>
                <w:spacing w:val="-1"/>
                <w:sz w:val="16"/>
                <w:szCs w:val="16"/>
              </w:rPr>
              <w:br/>
              <w:t>В консультациях представлены позиции ведомств, а также точки зрения независимых экспертов:</w:t>
            </w:r>
            <w:r w:rsidRPr="005E4D4E">
              <w:rPr>
                <w:rFonts w:ascii="Calibri" w:hAnsi="Calibri" w:cs="Calibri"/>
                <w:color w:val="000000"/>
                <w:spacing w:val="-1"/>
                <w:sz w:val="16"/>
                <w:szCs w:val="16"/>
              </w:rPr>
              <w:br/>
              <w:t xml:space="preserve">    официальные письма профильных ведомств (Минфина России, ФНС России, ФСС РФ, Минздравсоцразвития России, Роструда и др.), подготовленные в ответ на запросы налогоплательщиков;</w:t>
            </w:r>
            <w:r w:rsidRPr="005E4D4E">
              <w:rPr>
                <w:rFonts w:ascii="Calibri" w:hAnsi="Calibri" w:cs="Calibri"/>
                <w:color w:val="000000"/>
                <w:spacing w:val="-1"/>
                <w:sz w:val="16"/>
                <w:szCs w:val="16"/>
              </w:rPr>
              <w:br/>
              <w:t xml:space="preserve">    консультации специалистов ведомств, ведущих аудиторских и консалтинговых фирм, а также независимых экспертов;</w:t>
            </w:r>
            <w:r w:rsidRPr="005E4D4E">
              <w:rPr>
                <w:rFonts w:ascii="Calibri" w:hAnsi="Calibri" w:cs="Calibri"/>
                <w:color w:val="000000"/>
                <w:spacing w:val="-1"/>
                <w:sz w:val="16"/>
                <w:szCs w:val="16"/>
              </w:rPr>
              <w:br/>
              <w:t xml:space="preserve">    разъяснения экспертов КонсультантПлюс.</w:t>
            </w:r>
            <w:r w:rsidRPr="005E4D4E">
              <w:rPr>
                <w:rFonts w:ascii="Calibri" w:hAnsi="Calibri" w:cs="Calibri"/>
                <w:color w:val="000000"/>
                <w:spacing w:val="-1"/>
                <w:sz w:val="16"/>
                <w:szCs w:val="16"/>
              </w:rPr>
              <w:br/>
              <w:t>Многие консультации подготовлены специально для пользователей КонсультантПлюс - их нет в других источниках информации.</w:t>
            </w:r>
            <w:r w:rsidRPr="005E4D4E">
              <w:rPr>
                <w:rFonts w:ascii="Calibri" w:hAnsi="Calibri" w:cs="Calibri"/>
                <w:color w:val="000000"/>
                <w:spacing w:val="-1"/>
                <w:sz w:val="16"/>
                <w:szCs w:val="16"/>
              </w:rPr>
              <w:br/>
              <w:t>Консультации содержат ссылки на правовые акты и материалы судебной практики.</w:t>
            </w:r>
            <w:r w:rsidRPr="005E4D4E">
              <w:rPr>
                <w:rFonts w:ascii="Calibri" w:hAnsi="Calibri" w:cs="Calibri"/>
                <w:color w:val="000000"/>
                <w:spacing w:val="-1"/>
                <w:sz w:val="16"/>
                <w:szCs w:val="16"/>
              </w:rPr>
              <w:fldChar w:fldCharType="end"/>
            </w:r>
          </w:p>
        </w:tc>
      </w:tr>
      <w:tr w:rsidR="005E4D4E" w:rsidRPr="005E4D4E" w14:paraId="2DAAC596" w14:textId="77777777" w:rsidTr="005E4D4E">
        <w:tc>
          <w:tcPr>
            <w:tcW w:w="3168" w:type="dxa"/>
          </w:tcPr>
          <w:p w14:paraId="0285F30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Корреспонденция счетов</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21132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7C9395E"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Схемы бухгалтерских проводок, в которых рассмотрен порядок бухгалтерского учета отдельных операций и возможные налоговые последствия. Для организаций, ведущих учет по общему плану счетов.</w:t>
            </w:r>
            <w:r w:rsidRPr="005E4D4E">
              <w:rPr>
                <w:rFonts w:ascii="Calibri" w:hAnsi="Calibri" w:cs="Calibri"/>
                <w:color w:val="000000"/>
                <w:spacing w:val="-1"/>
                <w:sz w:val="16"/>
                <w:szCs w:val="16"/>
              </w:rPr>
              <w:br/>
              <w:t>Каждая схема включает описание финансово-хозяйственной ситуации, подробное нормативное обоснование ее решения, разъяснения налоговых последствий, таблицу записей по счетам бухгалтерского учета (таблицу проводок).</w:t>
            </w:r>
            <w:r w:rsidRPr="005E4D4E">
              <w:rPr>
                <w:rFonts w:ascii="Calibri" w:hAnsi="Calibri" w:cs="Calibri"/>
                <w:color w:val="000000"/>
                <w:spacing w:val="-1"/>
                <w:sz w:val="16"/>
                <w:szCs w:val="16"/>
              </w:rPr>
              <w:br/>
              <w:t>По ссылкам из текста обоснования и таблицы бухгалтерских проводок можно перейти в тексты нормативных документов, а также в формы первичных учетных документов, указанных в схеме.</w:t>
            </w:r>
            <w:r w:rsidRPr="005E4D4E">
              <w:rPr>
                <w:rFonts w:ascii="Calibri" w:hAnsi="Calibri" w:cs="Calibri"/>
                <w:color w:val="000000"/>
                <w:spacing w:val="-1"/>
                <w:sz w:val="16"/>
                <w:szCs w:val="16"/>
              </w:rPr>
              <w:br/>
              <w:t>Практически все схемы подготовлены специально для пользователей КонсультантПлюс - их нет в других источниках информации.</w:t>
            </w:r>
            <w:r w:rsidRPr="005E4D4E">
              <w:rPr>
                <w:rFonts w:ascii="Calibri" w:hAnsi="Calibri" w:cs="Calibri"/>
                <w:color w:val="000000"/>
                <w:spacing w:val="-1"/>
                <w:sz w:val="16"/>
                <w:szCs w:val="16"/>
              </w:rPr>
              <w:fldChar w:fldCharType="end"/>
            </w:r>
          </w:p>
        </w:tc>
      </w:tr>
      <w:tr w:rsidR="005E4D4E" w:rsidRPr="005E4D4E" w14:paraId="3D0C612E" w14:textId="77777777" w:rsidTr="005E4D4E">
        <w:tc>
          <w:tcPr>
            <w:tcW w:w="3168" w:type="dxa"/>
          </w:tcPr>
          <w:p w14:paraId="0B6ACE55"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сделкам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280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B7A4742"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Пошаговые инструкции по бухгалтерскому учету и налогообложению различных сделок. Таблицы проводок, практические примеры, нюансы оформления, типовые формы договоров, общая правовая информация по сделкам.</w:t>
            </w:r>
            <w:r w:rsidRPr="005E4D4E">
              <w:rPr>
                <w:rFonts w:ascii="Calibri" w:hAnsi="Calibri" w:cs="Calibri"/>
                <w:color w:val="000000"/>
                <w:spacing w:val="-1"/>
                <w:sz w:val="16"/>
                <w:szCs w:val="16"/>
              </w:rPr>
              <w:br/>
              <w:t>Рассмотрены сделки:</w:t>
            </w:r>
            <w:r w:rsidRPr="005E4D4E">
              <w:rPr>
                <w:rFonts w:ascii="Calibri" w:hAnsi="Calibri" w:cs="Calibri"/>
                <w:color w:val="000000"/>
                <w:spacing w:val="-1"/>
                <w:sz w:val="16"/>
                <w:szCs w:val="16"/>
              </w:rPr>
              <w:br/>
              <w:t xml:space="preserve">    договоры (аренда недвижимости, комиссия, поставка, возмездное оказание услуг и др.);</w:t>
            </w:r>
            <w:r w:rsidRPr="005E4D4E">
              <w:rPr>
                <w:rFonts w:ascii="Calibri" w:hAnsi="Calibri" w:cs="Calibri"/>
                <w:color w:val="000000"/>
                <w:spacing w:val="-1"/>
                <w:sz w:val="16"/>
                <w:szCs w:val="16"/>
              </w:rPr>
              <w:br/>
              <w:t xml:space="preserve">    сделки, связанные с обеспечением и прекращением обязательств (поручительство, перевод долга, прощение долга, зачет и др.);</w:t>
            </w:r>
            <w:r w:rsidRPr="005E4D4E">
              <w:rPr>
                <w:rFonts w:ascii="Calibri" w:hAnsi="Calibri" w:cs="Calibri"/>
                <w:color w:val="000000"/>
                <w:spacing w:val="-1"/>
                <w:sz w:val="16"/>
                <w:szCs w:val="16"/>
              </w:rPr>
              <w:br/>
              <w:t xml:space="preserve">    операции по формированию уставного капитала, распределению чистой прибыли и др.</w:t>
            </w:r>
            <w:r w:rsidRPr="005E4D4E">
              <w:rPr>
                <w:rFonts w:ascii="Calibri" w:hAnsi="Calibri" w:cs="Calibri"/>
                <w:color w:val="000000"/>
                <w:spacing w:val="-1"/>
                <w:sz w:val="16"/>
                <w:szCs w:val="16"/>
              </w:rPr>
              <w:br/>
              <w:t>По каждой сделке:</w:t>
            </w:r>
            <w:r w:rsidRPr="005E4D4E">
              <w:rPr>
                <w:rFonts w:ascii="Calibri" w:hAnsi="Calibri" w:cs="Calibri"/>
                <w:color w:val="000000"/>
                <w:spacing w:val="-1"/>
                <w:sz w:val="16"/>
                <w:szCs w:val="16"/>
              </w:rPr>
              <w:br/>
              <w:t xml:space="preserve">    дана общая правовая информация;</w:t>
            </w:r>
            <w:r w:rsidRPr="005E4D4E">
              <w:rPr>
                <w:rFonts w:ascii="Calibri" w:hAnsi="Calibri" w:cs="Calibri"/>
                <w:color w:val="000000"/>
                <w:spacing w:val="-1"/>
                <w:sz w:val="16"/>
                <w:szCs w:val="16"/>
              </w:rPr>
              <w:br/>
              <w:t xml:space="preserve">    для каждой стороны сделки представлен перечень конкретных операций и приведен порядок отражения их в бухгалтерском учете;</w:t>
            </w:r>
            <w:r w:rsidRPr="005E4D4E">
              <w:rPr>
                <w:rFonts w:ascii="Calibri" w:hAnsi="Calibri" w:cs="Calibri"/>
                <w:color w:val="000000"/>
                <w:spacing w:val="-1"/>
                <w:sz w:val="16"/>
                <w:szCs w:val="16"/>
              </w:rPr>
              <w:br/>
              <w:t xml:space="preserve">    рассмотрен порядок налогообложения, в том числе разъяснены налоговые последствия, возникающие при определенных условиях договора;</w:t>
            </w:r>
            <w:r w:rsidRPr="005E4D4E">
              <w:rPr>
                <w:rFonts w:ascii="Calibri" w:hAnsi="Calibri" w:cs="Calibri"/>
                <w:color w:val="000000"/>
                <w:spacing w:val="-1"/>
                <w:sz w:val="16"/>
                <w:szCs w:val="16"/>
              </w:rPr>
              <w:br/>
              <w:t xml:space="preserve">    представлены таблицы бухгалтерских проводок;</w:t>
            </w:r>
            <w:r w:rsidRPr="005E4D4E">
              <w:rPr>
                <w:rFonts w:ascii="Calibri" w:hAnsi="Calibri" w:cs="Calibri"/>
                <w:color w:val="000000"/>
                <w:spacing w:val="-1"/>
                <w:sz w:val="16"/>
                <w:szCs w:val="16"/>
              </w:rPr>
              <w:br/>
              <w:t xml:space="preserve">    приведены практические примеры (ситуации из практики);</w:t>
            </w:r>
            <w:r w:rsidRPr="005E4D4E">
              <w:rPr>
                <w:rFonts w:ascii="Calibri" w:hAnsi="Calibri" w:cs="Calibri"/>
                <w:color w:val="000000"/>
                <w:spacing w:val="-1"/>
                <w:sz w:val="16"/>
                <w:szCs w:val="16"/>
              </w:rPr>
              <w:br/>
              <w:t xml:space="preserve">    даны типовые формы договоров.</w:t>
            </w:r>
            <w:r w:rsidRPr="005E4D4E">
              <w:rPr>
                <w:rFonts w:ascii="Calibri" w:hAnsi="Calibri" w:cs="Calibri"/>
                <w:color w:val="000000"/>
                <w:spacing w:val="-1"/>
                <w:sz w:val="16"/>
                <w:szCs w:val="16"/>
              </w:rPr>
              <w:br/>
              <w:t>Все тексты имеют ссылки на нормативные акты, письма ведомств и судебную практику.</w:t>
            </w:r>
            <w:r w:rsidRPr="005E4D4E">
              <w:rPr>
                <w:rFonts w:ascii="Calibri" w:hAnsi="Calibri" w:cs="Calibri"/>
                <w:color w:val="000000"/>
                <w:spacing w:val="-1"/>
                <w:sz w:val="16"/>
                <w:szCs w:val="16"/>
              </w:rPr>
              <w:fldChar w:fldCharType="end"/>
            </w:r>
          </w:p>
        </w:tc>
      </w:tr>
      <w:tr w:rsidR="005E4D4E" w:rsidRPr="005E4D4E" w14:paraId="11E0746C" w14:textId="77777777" w:rsidTr="005E4D4E">
        <w:tc>
          <w:tcPr>
            <w:tcW w:w="3168" w:type="dxa"/>
          </w:tcPr>
          <w:p w14:paraId="1EF8F003"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налогам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116</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F1C75C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 Пошаговые инструкции, практические примеры, образцы заполнения документов, спорные ситуации.</w:t>
            </w:r>
            <w:r w:rsidRPr="005E4D4E">
              <w:rPr>
                <w:rFonts w:ascii="Calibri" w:hAnsi="Calibri" w:cs="Calibri"/>
                <w:color w:val="000000"/>
                <w:spacing w:val="-1"/>
                <w:sz w:val="16"/>
                <w:szCs w:val="16"/>
              </w:rPr>
              <w:br/>
              <w:t>Практические пособия</w:t>
            </w:r>
            <w:r w:rsidRPr="005E4D4E">
              <w:rPr>
                <w:rFonts w:ascii="Calibri" w:hAnsi="Calibri" w:cs="Calibri"/>
                <w:color w:val="000000"/>
                <w:spacing w:val="-1"/>
                <w:sz w:val="16"/>
                <w:szCs w:val="16"/>
              </w:rPr>
              <w:b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 (см. все пособия).</w:t>
            </w:r>
            <w:r w:rsidRPr="005E4D4E">
              <w:rPr>
                <w:rFonts w:ascii="Calibri" w:hAnsi="Calibri" w:cs="Calibri"/>
                <w:color w:val="000000"/>
                <w:spacing w:val="-1"/>
                <w:sz w:val="16"/>
                <w:szCs w:val="16"/>
              </w:rPr>
              <w:br/>
              <w:t>Пособия содержат пошаговые 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акты, письма профильных ведомств (Минфина России и др.), судебную практику.</w:t>
            </w:r>
            <w:r w:rsidRPr="005E4D4E">
              <w:rPr>
                <w:rFonts w:ascii="Calibri" w:hAnsi="Calibri" w:cs="Calibri"/>
                <w:color w:val="000000"/>
                <w:spacing w:val="-1"/>
                <w:sz w:val="16"/>
                <w:szCs w:val="16"/>
              </w:rPr>
              <w:br/>
              <w:t>Энциклопедии спорных ситуаций</w:t>
            </w:r>
            <w:r w:rsidRPr="005E4D4E">
              <w:rPr>
                <w:rFonts w:ascii="Calibri" w:hAnsi="Calibri" w:cs="Calibri"/>
                <w:color w:val="000000"/>
                <w:spacing w:val="-1"/>
                <w:sz w:val="16"/>
                <w:szCs w:val="16"/>
              </w:rPr>
              <w:br/>
              <w:t>Темы энциклопедий: спорные ситуации по налогам и взносам, по части первой Налогового кодекса РФ.</w:t>
            </w:r>
            <w:r w:rsidRPr="005E4D4E">
              <w:rPr>
                <w:rFonts w:ascii="Calibri" w:hAnsi="Calibri" w:cs="Calibri"/>
                <w:color w:val="000000"/>
                <w:spacing w:val="-1"/>
                <w:sz w:val="16"/>
                <w:szCs w:val="16"/>
              </w:rPr>
              <w:br/>
              <w:t>Энциклопедии спорных ситуаций 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Даны ссылки на правовые акты, судебную практику, консультации, публикации прессы.</w:t>
            </w:r>
            <w:r w:rsidRPr="005E4D4E">
              <w:rPr>
                <w:rFonts w:ascii="Calibri" w:hAnsi="Calibri" w:cs="Calibri"/>
                <w:color w:val="000000"/>
                <w:spacing w:val="-1"/>
                <w:sz w:val="16"/>
                <w:szCs w:val="16"/>
              </w:rPr>
              <w:fldChar w:fldCharType="end"/>
            </w:r>
          </w:p>
        </w:tc>
      </w:tr>
      <w:tr w:rsidR="005E4D4E" w:rsidRPr="005E4D4E" w14:paraId="1BEA2306" w14:textId="77777777" w:rsidTr="005E4D4E">
        <w:tc>
          <w:tcPr>
            <w:tcW w:w="3168" w:type="dxa"/>
          </w:tcPr>
          <w:p w14:paraId="6ADF0E20"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кадровым вопросам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2239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0A2DD8FD"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Пошаговые инструкции по вопросам взаимоотношений работодателя и работника: от приема на работу до увольнения. Формы документов, образцы их заполнения с конкретными формулировками, практические примеры, рекомендации.</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прием на работу;</w:t>
            </w:r>
            <w:r w:rsidRPr="005E4D4E">
              <w:rPr>
                <w:rFonts w:ascii="Calibri" w:hAnsi="Calibri" w:cs="Calibri"/>
                <w:color w:val="000000"/>
                <w:spacing w:val="-1"/>
                <w:sz w:val="16"/>
                <w:szCs w:val="16"/>
              </w:rPr>
              <w:br/>
              <w:t xml:space="preserve">    виды и режимы рабочего времени;</w:t>
            </w:r>
            <w:r w:rsidRPr="005E4D4E">
              <w:rPr>
                <w:rFonts w:ascii="Calibri" w:hAnsi="Calibri" w:cs="Calibri"/>
                <w:color w:val="000000"/>
                <w:spacing w:val="-1"/>
                <w:sz w:val="16"/>
                <w:szCs w:val="16"/>
              </w:rPr>
              <w:br/>
              <w:t xml:space="preserve">    дисциплинарные взыскания;</w:t>
            </w:r>
            <w:r w:rsidRPr="005E4D4E">
              <w:rPr>
                <w:rFonts w:ascii="Calibri" w:hAnsi="Calibri" w:cs="Calibri"/>
                <w:color w:val="000000"/>
                <w:spacing w:val="-1"/>
                <w:sz w:val="16"/>
                <w:szCs w:val="16"/>
              </w:rPr>
              <w:br/>
              <w:t xml:space="preserve">    командировки;</w:t>
            </w:r>
            <w:r w:rsidRPr="005E4D4E">
              <w:rPr>
                <w:rFonts w:ascii="Calibri" w:hAnsi="Calibri" w:cs="Calibri"/>
                <w:color w:val="000000"/>
                <w:spacing w:val="-1"/>
                <w:sz w:val="16"/>
                <w:szCs w:val="16"/>
              </w:rPr>
              <w:br/>
              <w:t xml:space="preserve">    отпуск;</w:t>
            </w:r>
            <w:r w:rsidRPr="005E4D4E">
              <w:rPr>
                <w:rFonts w:ascii="Calibri" w:hAnsi="Calibri" w:cs="Calibri"/>
                <w:color w:val="000000"/>
                <w:spacing w:val="-1"/>
                <w:sz w:val="16"/>
                <w:szCs w:val="16"/>
              </w:rPr>
              <w:br/>
              <w:t xml:space="preserve">    трудовые книжки;</w:t>
            </w:r>
            <w:r w:rsidRPr="005E4D4E">
              <w:rPr>
                <w:rFonts w:ascii="Calibri" w:hAnsi="Calibri" w:cs="Calibri"/>
                <w:color w:val="000000"/>
                <w:spacing w:val="-1"/>
                <w:sz w:val="16"/>
                <w:szCs w:val="16"/>
              </w:rPr>
              <w:br/>
              <w:t xml:space="preserve">    иностранные работники;</w:t>
            </w:r>
            <w:r w:rsidRPr="005E4D4E">
              <w:rPr>
                <w:rFonts w:ascii="Calibri" w:hAnsi="Calibri" w:cs="Calibri"/>
                <w:color w:val="000000"/>
                <w:spacing w:val="-1"/>
                <w:sz w:val="16"/>
                <w:szCs w:val="16"/>
              </w:rPr>
              <w:br/>
              <w:t xml:space="preserve">    другие вопросы.</w:t>
            </w:r>
            <w:r w:rsidRPr="005E4D4E">
              <w:rPr>
                <w:rFonts w:ascii="Calibri" w:hAnsi="Calibri" w:cs="Calibri"/>
                <w:color w:val="000000"/>
                <w:spacing w:val="-1"/>
                <w:sz w:val="16"/>
                <w:szCs w:val="16"/>
              </w:rPr>
              <w:br/>
              <w:t>По каждой теме:</w:t>
            </w:r>
            <w:r w:rsidRPr="005E4D4E">
              <w:rPr>
                <w:rFonts w:ascii="Calibri" w:hAnsi="Calibri" w:cs="Calibri"/>
                <w:color w:val="000000"/>
                <w:spacing w:val="-1"/>
                <w:sz w:val="16"/>
                <w:szCs w:val="16"/>
              </w:rPr>
              <w:br/>
              <w:t xml:space="preserve">    описание ситуации;</w:t>
            </w:r>
            <w:r w:rsidRPr="005E4D4E">
              <w:rPr>
                <w:rFonts w:ascii="Calibri" w:hAnsi="Calibri" w:cs="Calibri"/>
                <w:color w:val="000000"/>
                <w:spacing w:val="-1"/>
                <w:sz w:val="16"/>
                <w:szCs w:val="16"/>
              </w:rPr>
              <w:br/>
              <w:t xml:space="preserve">    практические примеры;</w:t>
            </w:r>
            <w:r w:rsidRPr="005E4D4E">
              <w:rPr>
                <w:rFonts w:ascii="Calibri" w:hAnsi="Calibri" w:cs="Calibri"/>
                <w:color w:val="000000"/>
                <w:spacing w:val="-1"/>
                <w:sz w:val="16"/>
                <w:szCs w:val="16"/>
              </w:rPr>
              <w:br/>
              <w:t xml:space="preserve">    рекомендации по спорным ситуациям;</w:t>
            </w:r>
            <w:r w:rsidRPr="005E4D4E">
              <w:rPr>
                <w:rFonts w:ascii="Calibri" w:hAnsi="Calibri" w:cs="Calibri"/>
                <w:color w:val="000000"/>
                <w:spacing w:val="-1"/>
                <w:sz w:val="16"/>
                <w:szCs w:val="16"/>
              </w:rPr>
              <w:br/>
              <w:t xml:space="preserve">    все необходимые формы документов и образцы их заполнения (с конкретными формулировками).</w:t>
            </w:r>
            <w:r w:rsidRPr="005E4D4E">
              <w:rPr>
                <w:rFonts w:ascii="Calibri" w:hAnsi="Calibri" w:cs="Calibri"/>
                <w:color w:val="000000"/>
                <w:spacing w:val="-1"/>
                <w:sz w:val="16"/>
                <w:szCs w:val="16"/>
              </w:rPr>
              <w:br/>
              <w:t>Все материалы имеют ссылки на нормативные акты, письма ведомств и судебную практику.</w:t>
            </w:r>
            <w:r w:rsidRPr="005E4D4E">
              <w:rPr>
                <w:rFonts w:ascii="Calibri" w:hAnsi="Calibri" w:cs="Calibri"/>
                <w:color w:val="000000"/>
                <w:spacing w:val="-1"/>
                <w:sz w:val="16"/>
                <w:szCs w:val="16"/>
              </w:rPr>
              <w:fldChar w:fldCharType="end"/>
            </w:r>
          </w:p>
        </w:tc>
      </w:tr>
      <w:tr w:rsidR="005E4D4E" w:rsidRPr="005E4D4E" w14:paraId="5F4F0370" w14:textId="77777777" w:rsidTr="005E4D4E">
        <w:tc>
          <w:tcPr>
            <w:tcW w:w="3168" w:type="dxa"/>
          </w:tcPr>
          <w:p w14:paraId="004E711B"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Постатейные комментарии и книги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4541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5C55B6B4"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Информационный банк включает:</w:t>
            </w:r>
            <w:r w:rsidRPr="005E4D4E">
              <w:rPr>
                <w:rFonts w:ascii="Calibri" w:hAnsi="Calibri" w:cs="Calibri"/>
                <w:color w:val="000000"/>
                <w:spacing w:val="-1"/>
                <w:sz w:val="16"/>
                <w:szCs w:val="16"/>
              </w:rPr>
              <w:br/>
              <w:t xml:space="preserve">    постатейные комментарии к законам и кодексам;</w:t>
            </w:r>
            <w:r w:rsidRPr="005E4D4E">
              <w:rPr>
                <w:rFonts w:ascii="Calibri" w:hAnsi="Calibri" w:cs="Calibri"/>
                <w:color w:val="000000"/>
                <w:spacing w:val="-1"/>
                <w:sz w:val="16"/>
                <w:szCs w:val="16"/>
              </w:rPr>
              <w:br/>
              <w:t xml:space="preserve">    монографии, книги и учебники по актуальным вопросам законодательства;</w:t>
            </w:r>
            <w:r w:rsidRPr="005E4D4E">
              <w:rPr>
                <w:rFonts w:ascii="Calibri" w:hAnsi="Calibri" w:cs="Calibri"/>
                <w:color w:val="000000"/>
                <w:spacing w:val="-1"/>
                <w:sz w:val="16"/>
                <w:szCs w:val="16"/>
              </w:rPr>
              <w:br/>
              <w:t xml:space="preserve">    консультации в форме вопрос-ответ по актуальным юридическим вопросам;</w:t>
            </w:r>
            <w:r w:rsidRPr="005E4D4E">
              <w:rPr>
                <w:rFonts w:ascii="Calibri" w:hAnsi="Calibri" w:cs="Calibri"/>
                <w:color w:val="000000"/>
                <w:spacing w:val="-1"/>
                <w:sz w:val="16"/>
                <w:szCs w:val="16"/>
              </w:rPr>
              <w:br/>
              <w:t xml:space="preserve">    материалы юридической прессы.</w:t>
            </w:r>
            <w:r w:rsidRPr="005E4D4E">
              <w:rPr>
                <w:rFonts w:ascii="Calibri" w:hAnsi="Calibri" w:cs="Calibri"/>
                <w:color w:val="000000"/>
                <w:spacing w:val="-1"/>
                <w:sz w:val="16"/>
                <w:szCs w:val="16"/>
              </w:rPr>
              <w:br/>
              <w:t xml:space="preserve">Многие авторы являются непосредственными разработчиками нормативных актов отечественного законодательства. Часть комментариев и статей подготовлена специально для пользователей системы КонсультантПлюс и не содержится в других источниках информации.  </w:t>
            </w:r>
            <w:r w:rsidRPr="005E4D4E">
              <w:rPr>
                <w:rFonts w:ascii="Calibri" w:hAnsi="Calibri" w:cs="Calibri"/>
                <w:color w:val="000000"/>
                <w:spacing w:val="-1"/>
                <w:sz w:val="16"/>
                <w:szCs w:val="16"/>
              </w:rPr>
              <w:br/>
              <w:t>В банк включены книги, выпущенные ведущими издательствами юридической литературы, такими как "Статут", "</w:t>
            </w:r>
            <w:proofErr w:type="spellStart"/>
            <w:r w:rsidRPr="005E4D4E">
              <w:rPr>
                <w:rFonts w:ascii="Calibri" w:hAnsi="Calibri" w:cs="Calibri"/>
                <w:color w:val="000000"/>
                <w:spacing w:val="-1"/>
                <w:sz w:val="16"/>
                <w:szCs w:val="16"/>
              </w:rPr>
              <w:t>Юрайт</w:t>
            </w:r>
            <w:proofErr w:type="spellEnd"/>
            <w:r w:rsidRPr="005E4D4E">
              <w:rPr>
                <w:rFonts w:ascii="Calibri" w:hAnsi="Calibri" w:cs="Calibri"/>
                <w:color w:val="000000"/>
                <w:spacing w:val="-1"/>
                <w:sz w:val="16"/>
                <w:szCs w:val="16"/>
              </w:rPr>
              <w:t>", "</w:t>
            </w:r>
            <w:proofErr w:type="spellStart"/>
            <w:r w:rsidRPr="005E4D4E">
              <w:rPr>
                <w:rFonts w:ascii="Calibri" w:hAnsi="Calibri" w:cs="Calibri"/>
                <w:color w:val="000000"/>
                <w:spacing w:val="-1"/>
                <w:sz w:val="16"/>
                <w:szCs w:val="16"/>
              </w:rPr>
              <w:t>Волтерс</w:t>
            </w:r>
            <w:proofErr w:type="spellEnd"/>
            <w:r w:rsidRPr="005E4D4E">
              <w:rPr>
                <w:rFonts w:ascii="Calibri" w:hAnsi="Calibri" w:cs="Calibri"/>
                <w:color w:val="000000"/>
                <w:spacing w:val="-1"/>
                <w:sz w:val="16"/>
                <w:szCs w:val="16"/>
              </w:rPr>
              <w:t xml:space="preserve"> </w:t>
            </w:r>
            <w:proofErr w:type="spellStart"/>
            <w:r w:rsidRPr="005E4D4E">
              <w:rPr>
                <w:rFonts w:ascii="Calibri" w:hAnsi="Calibri" w:cs="Calibri"/>
                <w:color w:val="000000"/>
                <w:spacing w:val="-1"/>
                <w:sz w:val="16"/>
                <w:szCs w:val="16"/>
              </w:rPr>
              <w:t>Клувер</w:t>
            </w:r>
            <w:proofErr w:type="spellEnd"/>
            <w:r w:rsidRPr="005E4D4E">
              <w:rPr>
                <w:rFonts w:ascii="Calibri" w:hAnsi="Calibri" w:cs="Calibri"/>
                <w:color w:val="000000"/>
                <w:spacing w:val="-1"/>
                <w:sz w:val="16"/>
                <w:szCs w:val="16"/>
              </w:rPr>
              <w:t>", "</w:t>
            </w:r>
            <w:proofErr w:type="spellStart"/>
            <w:r w:rsidRPr="005E4D4E">
              <w:rPr>
                <w:rFonts w:ascii="Calibri" w:hAnsi="Calibri" w:cs="Calibri"/>
                <w:color w:val="000000"/>
                <w:spacing w:val="-1"/>
                <w:sz w:val="16"/>
                <w:szCs w:val="16"/>
              </w:rPr>
              <w:t>Юстицинформ</w:t>
            </w:r>
            <w:proofErr w:type="spellEnd"/>
            <w:r w:rsidRPr="005E4D4E">
              <w:rPr>
                <w:rFonts w:ascii="Calibri" w:hAnsi="Calibri" w:cs="Calibri"/>
                <w:color w:val="000000"/>
                <w:spacing w:val="-1"/>
                <w:sz w:val="16"/>
                <w:szCs w:val="16"/>
              </w:rPr>
              <w:t>", "Норма", "Городец" и ряд других, а также материалы юридической прессы.</w:t>
            </w:r>
            <w:r w:rsidRPr="005E4D4E">
              <w:rPr>
                <w:rFonts w:ascii="Calibri" w:hAnsi="Calibri" w:cs="Calibri"/>
                <w:color w:val="000000"/>
                <w:spacing w:val="-1"/>
                <w:sz w:val="16"/>
                <w:szCs w:val="16"/>
              </w:rPr>
              <w:fldChar w:fldCharType="end"/>
            </w:r>
          </w:p>
        </w:tc>
      </w:tr>
      <w:tr w:rsidR="005E4D4E" w:rsidRPr="005E4D4E" w14:paraId="4D0E9608" w14:textId="77777777" w:rsidTr="005E4D4E">
        <w:tc>
          <w:tcPr>
            <w:tcW w:w="3168" w:type="dxa"/>
          </w:tcPr>
          <w:p w14:paraId="7543C510"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спорам в сфере закупок</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146</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3EBEDCC"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Анализ практики госорганов и судов по решению спорных вопросов в сфере закупок (законы N 44-ФЗ и N 223-ФЗ). По каждому спорному вопросу - подборка позиций арбитражных судов и госорганов (ФАС России, Минэкономразвития России).</w:t>
            </w:r>
            <w:r w:rsidRPr="005E4D4E">
              <w:rPr>
                <w:rFonts w:ascii="Calibri" w:hAnsi="Calibri" w:cs="Calibri"/>
                <w:color w:val="000000"/>
                <w:spacing w:val="-1"/>
                <w:sz w:val="16"/>
                <w:szCs w:val="16"/>
              </w:rPr>
              <w:br/>
              <w:t>В частности, рассмотрены спорные вопросы по таким темам, как:</w:t>
            </w:r>
            <w:r w:rsidRPr="005E4D4E">
              <w:rPr>
                <w:rFonts w:ascii="Calibri" w:hAnsi="Calibri" w:cs="Calibri"/>
                <w:color w:val="000000"/>
                <w:spacing w:val="-1"/>
                <w:sz w:val="16"/>
                <w:szCs w:val="16"/>
              </w:rPr>
              <w:br/>
              <w:t xml:space="preserve">    объединение товаров, работ, услуг в одном лоте;</w:t>
            </w:r>
            <w:r w:rsidRPr="005E4D4E">
              <w:rPr>
                <w:rFonts w:ascii="Calibri" w:hAnsi="Calibri" w:cs="Calibri"/>
                <w:color w:val="000000"/>
                <w:spacing w:val="-1"/>
                <w:sz w:val="16"/>
                <w:szCs w:val="16"/>
              </w:rPr>
              <w:br/>
              <w:t xml:space="preserve">    включение третейской оговорки в проект контракта;</w:t>
            </w:r>
            <w:r w:rsidRPr="005E4D4E">
              <w:rPr>
                <w:rFonts w:ascii="Calibri" w:hAnsi="Calibri" w:cs="Calibri"/>
                <w:color w:val="000000"/>
                <w:spacing w:val="-1"/>
                <w:sz w:val="16"/>
                <w:szCs w:val="16"/>
              </w:rPr>
              <w:br/>
              <w:t xml:space="preserve">    указание конкретных характеристик товара, работ, услуг;</w:t>
            </w:r>
            <w:r w:rsidRPr="005E4D4E">
              <w:rPr>
                <w:rFonts w:ascii="Calibri" w:hAnsi="Calibri" w:cs="Calibri"/>
                <w:color w:val="000000"/>
                <w:spacing w:val="-1"/>
                <w:sz w:val="16"/>
                <w:szCs w:val="16"/>
              </w:rPr>
              <w:br/>
              <w:t xml:space="preserve">    выявление недостоверных сведений в заявке.</w:t>
            </w:r>
            <w:r w:rsidRPr="005E4D4E">
              <w:rPr>
                <w:rFonts w:ascii="Calibri" w:hAnsi="Calibri" w:cs="Calibri"/>
                <w:color w:val="000000"/>
                <w:spacing w:val="-1"/>
                <w:sz w:val="16"/>
                <w:szCs w:val="16"/>
              </w:rPr>
              <w:br/>
              <w:t>Документы госорганов и судебные акты представлены в виде компактных аннотаций и цитат с обстоятельствами дела и выводами, что позволяет быстро понять суть вопроса.</w:t>
            </w:r>
            <w:r w:rsidRPr="005E4D4E">
              <w:rPr>
                <w:rFonts w:ascii="Calibri" w:hAnsi="Calibri" w:cs="Calibri"/>
                <w:color w:val="000000"/>
                <w:spacing w:val="-1"/>
                <w:sz w:val="16"/>
                <w:szCs w:val="16"/>
              </w:rPr>
              <w:fldChar w:fldCharType="end"/>
            </w:r>
          </w:p>
        </w:tc>
      </w:tr>
      <w:tr w:rsidR="005E4D4E" w:rsidRPr="005E4D4E" w14:paraId="17941A94" w14:textId="77777777" w:rsidTr="005E4D4E">
        <w:tc>
          <w:tcPr>
            <w:tcW w:w="3168" w:type="dxa"/>
          </w:tcPr>
          <w:p w14:paraId="439E927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корпоративным процедурам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72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565A5BD"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Пошаговые рекомендации о порядке проведения корпоративных процедур АО и ООО и подготовки документов для них. Нормативное регулирование, способы и сроки проведения процедуры, оформление документов и возможные последствия.</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создание и реорганизация ООО, АО;</w:t>
            </w:r>
            <w:r w:rsidRPr="005E4D4E">
              <w:rPr>
                <w:rFonts w:ascii="Calibri" w:hAnsi="Calibri" w:cs="Calibri"/>
                <w:color w:val="000000"/>
                <w:spacing w:val="-1"/>
                <w:sz w:val="16"/>
                <w:szCs w:val="16"/>
              </w:rPr>
              <w:br/>
              <w:t xml:space="preserve">    выход участника из ООО;</w:t>
            </w:r>
            <w:r w:rsidRPr="005E4D4E">
              <w:rPr>
                <w:rFonts w:ascii="Calibri" w:hAnsi="Calibri" w:cs="Calibri"/>
                <w:color w:val="000000"/>
                <w:spacing w:val="-1"/>
                <w:sz w:val="16"/>
                <w:szCs w:val="16"/>
              </w:rPr>
              <w:br/>
              <w:t xml:space="preserve">    проведение годового общего собрания акционеров;</w:t>
            </w:r>
            <w:r w:rsidRPr="005E4D4E">
              <w:rPr>
                <w:rFonts w:ascii="Calibri" w:hAnsi="Calibri" w:cs="Calibri"/>
                <w:color w:val="000000"/>
                <w:spacing w:val="-1"/>
                <w:sz w:val="16"/>
                <w:szCs w:val="16"/>
              </w:rPr>
              <w:br/>
              <w:t xml:space="preserve">    выплата дивидендов в АО;</w:t>
            </w:r>
            <w:r w:rsidRPr="005E4D4E">
              <w:rPr>
                <w:rFonts w:ascii="Calibri" w:hAnsi="Calibri" w:cs="Calibri"/>
                <w:color w:val="000000"/>
                <w:spacing w:val="-1"/>
                <w:sz w:val="16"/>
                <w:szCs w:val="16"/>
              </w:rPr>
              <w:br/>
              <w:t xml:space="preserve">    порядок выкупа акций;</w:t>
            </w:r>
            <w:r w:rsidRPr="005E4D4E">
              <w:rPr>
                <w:rFonts w:ascii="Calibri" w:hAnsi="Calibri" w:cs="Calibri"/>
                <w:color w:val="000000"/>
                <w:spacing w:val="-1"/>
                <w:sz w:val="16"/>
                <w:szCs w:val="16"/>
              </w:rPr>
              <w:br/>
              <w:t xml:space="preserve">    порядок эмиссии, залога акций;</w:t>
            </w:r>
            <w:r w:rsidRPr="005E4D4E">
              <w:rPr>
                <w:rFonts w:ascii="Calibri" w:hAnsi="Calibri" w:cs="Calibri"/>
                <w:color w:val="000000"/>
                <w:spacing w:val="-1"/>
                <w:sz w:val="16"/>
                <w:szCs w:val="16"/>
              </w:rPr>
              <w:br/>
              <w:t xml:space="preserve">    избрание совета директоров;</w:t>
            </w:r>
            <w:r w:rsidRPr="005E4D4E">
              <w:rPr>
                <w:rFonts w:ascii="Calibri" w:hAnsi="Calibri" w:cs="Calibri"/>
                <w:color w:val="000000"/>
                <w:spacing w:val="-1"/>
                <w:sz w:val="16"/>
                <w:szCs w:val="16"/>
              </w:rPr>
              <w:br/>
              <w:t xml:space="preserve">    увеличение/уменьшение уставного капитала АО</w:t>
            </w:r>
            <w:r w:rsidRPr="005E4D4E">
              <w:rPr>
                <w:rFonts w:ascii="Calibri" w:hAnsi="Calibri" w:cs="Calibri"/>
                <w:color w:val="000000"/>
                <w:spacing w:val="-1"/>
                <w:sz w:val="16"/>
                <w:szCs w:val="16"/>
              </w:rPr>
              <w:br/>
              <w:t>и другие процедуры.</w:t>
            </w:r>
            <w:r w:rsidRPr="005E4D4E">
              <w:rPr>
                <w:rFonts w:ascii="Calibri" w:hAnsi="Calibri" w:cs="Calibri"/>
                <w:color w:val="000000"/>
                <w:spacing w:val="-1"/>
                <w:sz w:val="16"/>
                <w:szCs w:val="16"/>
              </w:rPr>
              <w:br/>
              <w:t>По каждой процедуре представлены:</w:t>
            </w:r>
            <w:r w:rsidRPr="005E4D4E">
              <w:rPr>
                <w:rFonts w:ascii="Calibri" w:hAnsi="Calibri" w:cs="Calibri"/>
                <w:color w:val="000000"/>
                <w:spacing w:val="-1"/>
                <w:sz w:val="16"/>
                <w:szCs w:val="16"/>
              </w:rPr>
              <w:br/>
              <w:t xml:space="preserve">    таблица-схема: последовательность этапов и действий;</w:t>
            </w:r>
            <w:r w:rsidRPr="005E4D4E">
              <w:rPr>
                <w:rFonts w:ascii="Calibri" w:hAnsi="Calibri" w:cs="Calibri"/>
                <w:color w:val="000000"/>
                <w:spacing w:val="-1"/>
                <w:sz w:val="16"/>
                <w:szCs w:val="16"/>
              </w:rPr>
              <w:br/>
              <w:t xml:space="preserve">    нормативное регулирование;</w:t>
            </w:r>
            <w:r w:rsidRPr="005E4D4E">
              <w:rPr>
                <w:rFonts w:ascii="Calibri" w:hAnsi="Calibri" w:cs="Calibri"/>
                <w:color w:val="000000"/>
                <w:spacing w:val="-1"/>
                <w:sz w:val="16"/>
                <w:szCs w:val="16"/>
              </w:rPr>
              <w:br/>
              <w:t xml:space="preserve">    порядок действий, способы и сроки проведения процедуры, оформление документов;</w:t>
            </w:r>
            <w:r w:rsidRPr="005E4D4E">
              <w:rPr>
                <w:rFonts w:ascii="Calibri" w:hAnsi="Calibri" w:cs="Calibri"/>
                <w:color w:val="000000"/>
                <w:spacing w:val="-1"/>
                <w:sz w:val="16"/>
                <w:szCs w:val="16"/>
              </w:rPr>
              <w:br/>
              <w:t xml:space="preserve">    информация об ответственности и возможных последствиях;</w:t>
            </w:r>
            <w:r w:rsidRPr="005E4D4E">
              <w:rPr>
                <w:rFonts w:ascii="Calibri" w:hAnsi="Calibri" w:cs="Calibri"/>
                <w:color w:val="000000"/>
                <w:spacing w:val="-1"/>
                <w:sz w:val="16"/>
                <w:szCs w:val="16"/>
              </w:rPr>
              <w:br/>
              <w:t xml:space="preserve">    сложные и спорные вопросы.</w:t>
            </w:r>
            <w:r w:rsidRPr="005E4D4E">
              <w:rPr>
                <w:rFonts w:ascii="Calibri" w:hAnsi="Calibri" w:cs="Calibri"/>
                <w:color w:val="000000"/>
                <w:spacing w:val="-1"/>
                <w:sz w:val="16"/>
                <w:szCs w:val="16"/>
              </w:rPr>
              <w:fldChar w:fldCharType="end"/>
            </w:r>
          </w:p>
        </w:tc>
      </w:tr>
      <w:tr w:rsidR="005E4D4E" w:rsidRPr="005E4D4E" w14:paraId="52FD9731" w14:textId="77777777" w:rsidTr="005E4D4E">
        <w:tc>
          <w:tcPr>
            <w:tcW w:w="3168" w:type="dxa"/>
          </w:tcPr>
          <w:p w14:paraId="27CC6E3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корпоративным спорам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72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8AD14A3"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Анализ судебной практики по вопросам применения норм корпоративного права (законы об ООО, АО и др.) - позиции и выводы судов, реквизиты решений. Рассмотрены вопросы создания, реорганизации, ликвидации хозяйственных обществ, различные аспекты текущей деятельности организаций.</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создание, реорганизация, ликвидация хозяйственных обществ;</w:t>
            </w:r>
            <w:r w:rsidRPr="005E4D4E">
              <w:rPr>
                <w:rFonts w:ascii="Calibri" w:hAnsi="Calibri" w:cs="Calibri"/>
                <w:color w:val="000000"/>
                <w:spacing w:val="-1"/>
                <w:sz w:val="16"/>
                <w:szCs w:val="16"/>
              </w:rPr>
              <w:br/>
              <w:t xml:space="preserve">    различные аспекты текущей деятельности организаций (формирование органов общества, дополнительный выпуск акций, крупные сделки и пр.);</w:t>
            </w:r>
            <w:r w:rsidRPr="005E4D4E">
              <w:rPr>
                <w:rFonts w:ascii="Calibri" w:hAnsi="Calibri" w:cs="Calibri"/>
                <w:color w:val="000000"/>
                <w:spacing w:val="-1"/>
                <w:sz w:val="16"/>
                <w:szCs w:val="16"/>
              </w:rPr>
              <w:br/>
              <w:t xml:space="preserve">    сделки с акциями (долями);</w:t>
            </w:r>
            <w:r w:rsidRPr="005E4D4E">
              <w:rPr>
                <w:rFonts w:ascii="Calibri" w:hAnsi="Calibri" w:cs="Calibri"/>
                <w:color w:val="000000"/>
                <w:spacing w:val="-1"/>
                <w:sz w:val="16"/>
                <w:szCs w:val="16"/>
              </w:rPr>
              <w:br/>
              <w:t xml:space="preserve">    административная ответственность эмитентов, регистраторов и пр.;</w:t>
            </w:r>
            <w:r w:rsidRPr="005E4D4E">
              <w:rPr>
                <w:rFonts w:ascii="Calibri" w:hAnsi="Calibri" w:cs="Calibri"/>
                <w:color w:val="000000"/>
                <w:spacing w:val="-1"/>
                <w:sz w:val="16"/>
                <w:szCs w:val="16"/>
              </w:rPr>
              <w:br/>
              <w:t xml:space="preserve">    антимонопольное регулирование.</w:t>
            </w:r>
            <w:r w:rsidRPr="005E4D4E">
              <w:rPr>
                <w:rFonts w:ascii="Calibri" w:hAnsi="Calibri" w:cs="Calibri"/>
                <w:color w:val="000000"/>
                <w:spacing w:val="-1"/>
                <w:sz w:val="16"/>
                <w:szCs w:val="16"/>
              </w:rPr>
              <w:br/>
              <w:t>Информация представлена в удобном виде:</w:t>
            </w:r>
            <w:r w:rsidRPr="005E4D4E">
              <w:rPr>
                <w:rFonts w:ascii="Calibri" w:hAnsi="Calibri" w:cs="Calibri"/>
                <w:color w:val="000000"/>
                <w:spacing w:val="-1"/>
                <w:sz w:val="16"/>
                <w:szCs w:val="16"/>
              </w:rPr>
              <w:br/>
              <w:t xml:space="preserve">    выделены правовые проблемы, возникающие на различных этапах деятельности общества;</w:t>
            </w:r>
            <w:r w:rsidRPr="005E4D4E">
              <w:rPr>
                <w:rFonts w:ascii="Calibri" w:hAnsi="Calibri" w:cs="Calibri"/>
                <w:color w:val="000000"/>
                <w:spacing w:val="-1"/>
                <w:sz w:val="16"/>
                <w:szCs w:val="16"/>
              </w:rPr>
              <w:br/>
              <w:t xml:space="preserve">    показаны нормы корпоративного законодательства, применимые при разрешении каждой проблемы;</w:t>
            </w:r>
            <w:r w:rsidRPr="005E4D4E">
              <w:rPr>
                <w:rFonts w:ascii="Calibri" w:hAnsi="Calibri" w:cs="Calibri"/>
                <w:color w:val="000000"/>
                <w:spacing w:val="-1"/>
                <w:sz w:val="16"/>
                <w:szCs w:val="16"/>
              </w:rPr>
              <w:br/>
              <w:t xml:space="preserve">    по каждой проблеме представлены выводы из судебной практики и все существующие позиции судов;</w:t>
            </w:r>
            <w:r w:rsidRPr="005E4D4E">
              <w:rPr>
                <w:rFonts w:ascii="Calibri" w:hAnsi="Calibri" w:cs="Calibri"/>
                <w:color w:val="000000"/>
                <w:spacing w:val="-1"/>
                <w:sz w:val="16"/>
                <w:szCs w:val="16"/>
              </w:rPr>
              <w:br/>
              <w:t xml:space="preserve">    выводы и позиции судов проиллюстрированы фрагментами судебных решений, к полным текстам которых можно перейти по ссылкам.</w:t>
            </w:r>
            <w:r w:rsidRPr="005E4D4E">
              <w:rPr>
                <w:rFonts w:ascii="Calibri" w:hAnsi="Calibri" w:cs="Calibri"/>
                <w:color w:val="000000"/>
                <w:spacing w:val="-1"/>
                <w:sz w:val="16"/>
                <w:szCs w:val="16"/>
              </w:rPr>
              <w:br/>
              <w:t>Информационный банк содержит также дополнительную информацию о причинах возникновения проблем применения норм корпоративного законодательства, примеры их возникновения.</w:t>
            </w:r>
            <w:r w:rsidRPr="005E4D4E">
              <w:rPr>
                <w:rFonts w:ascii="Calibri" w:hAnsi="Calibri" w:cs="Calibri"/>
                <w:color w:val="000000"/>
                <w:spacing w:val="-1"/>
                <w:sz w:val="16"/>
                <w:szCs w:val="16"/>
              </w:rPr>
              <w:fldChar w:fldCharType="end"/>
            </w:r>
          </w:p>
        </w:tc>
      </w:tr>
      <w:tr w:rsidR="005E4D4E" w:rsidRPr="005E4D4E" w14:paraId="6498A3B8" w14:textId="77777777" w:rsidTr="005E4D4E">
        <w:tc>
          <w:tcPr>
            <w:tcW w:w="3168" w:type="dxa"/>
          </w:tcPr>
          <w:p w14:paraId="659E14CE"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договорной работе</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58</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7C91132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Рекомендации по составлению договоров: особенности условий для каждой стороны, примеры формулировок, возможные риски.</w:t>
            </w:r>
            <w:r w:rsidRPr="005E4D4E">
              <w:rPr>
                <w:rFonts w:ascii="Calibri" w:hAnsi="Calibri" w:cs="Calibri"/>
                <w:color w:val="000000"/>
                <w:spacing w:val="-1"/>
                <w:sz w:val="16"/>
                <w:szCs w:val="16"/>
              </w:rPr>
              <w:br/>
              <w:t>Рассмотрены наиболее распространенные договоры:</w:t>
            </w:r>
            <w:r w:rsidRPr="005E4D4E">
              <w:rPr>
                <w:rFonts w:ascii="Calibri" w:hAnsi="Calibri" w:cs="Calibri"/>
                <w:color w:val="000000"/>
                <w:spacing w:val="-1"/>
                <w:sz w:val="16"/>
                <w:szCs w:val="16"/>
              </w:rPr>
              <w:br/>
              <w:t xml:space="preserve">    поставки;</w:t>
            </w:r>
            <w:r w:rsidRPr="005E4D4E">
              <w:rPr>
                <w:rFonts w:ascii="Calibri" w:hAnsi="Calibri" w:cs="Calibri"/>
                <w:color w:val="000000"/>
                <w:spacing w:val="-1"/>
                <w:sz w:val="16"/>
                <w:szCs w:val="16"/>
              </w:rPr>
              <w:br/>
              <w:t xml:space="preserve">    аренды;</w:t>
            </w:r>
            <w:r w:rsidRPr="005E4D4E">
              <w:rPr>
                <w:rFonts w:ascii="Calibri" w:hAnsi="Calibri" w:cs="Calibri"/>
                <w:color w:val="000000"/>
                <w:spacing w:val="-1"/>
                <w:sz w:val="16"/>
                <w:szCs w:val="16"/>
              </w:rPr>
              <w:br/>
              <w:t xml:space="preserve">    аренды транспортных средств;</w:t>
            </w:r>
            <w:r w:rsidRPr="005E4D4E">
              <w:rPr>
                <w:rFonts w:ascii="Calibri" w:hAnsi="Calibri" w:cs="Calibri"/>
                <w:color w:val="000000"/>
                <w:spacing w:val="-1"/>
                <w:sz w:val="16"/>
                <w:szCs w:val="16"/>
              </w:rPr>
              <w:br/>
              <w:t xml:space="preserve">    аренды зданий и сооружений;</w:t>
            </w:r>
            <w:r w:rsidRPr="005E4D4E">
              <w:rPr>
                <w:rFonts w:ascii="Calibri" w:hAnsi="Calibri" w:cs="Calibri"/>
                <w:color w:val="000000"/>
                <w:spacing w:val="-1"/>
                <w:sz w:val="16"/>
                <w:szCs w:val="16"/>
              </w:rPr>
              <w:br/>
              <w:t xml:space="preserve">    подряда;</w:t>
            </w:r>
            <w:r w:rsidRPr="005E4D4E">
              <w:rPr>
                <w:rFonts w:ascii="Calibri" w:hAnsi="Calibri" w:cs="Calibri"/>
                <w:color w:val="000000"/>
                <w:spacing w:val="-1"/>
                <w:sz w:val="16"/>
                <w:szCs w:val="16"/>
              </w:rPr>
              <w:br/>
              <w:t xml:space="preserve">    возмездного оказания услуг;</w:t>
            </w:r>
            <w:r w:rsidRPr="005E4D4E">
              <w:rPr>
                <w:rFonts w:ascii="Calibri" w:hAnsi="Calibri" w:cs="Calibri"/>
                <w:color w:val="000000"/>
                <w:spacing w:val="-1"/>
                <w:sz w:val="16"/>
                <w:szCs w:val="16"/>
              </w:rPr>
              <w:br/>
              <w:t xml:space="preserve">    поручения;</w:t>
            </w:r>
            <w:r w:rsidRPr="005E4D4E">
              <w:rPr>
                <w:rFonts w:ascii="Calibri" w:hAnsi="Calibri" w:cs="Calibri"/>
                <w:color w:val="000000"/>
                <w:spacing w:val="-1"/>
                <w:sz w:val="16"/>
                <w:szCs w:val="16"/>
              </w:rPr>
              <w:br/>
              <w:t xml:space="preserve">    комиссии;</w:t>
            </w:r>
            <w:r w:rsidRPr="005E4D4E">
              <w:rPr>
                <w:rFonts w:ascii="Calibri" w:hAnsi="Calibri" w:cs="Calibri"/>
                <w:color w:val="000000"/>
                <w:spacing w:val="-1"/>
                <w:sz w:val="16"/>
                <w:szCs w:val="16"/>
              </w:rPr>
              <w:br/>
              <w:t xml:space="preserve">    государственный и муниципальный контракт;</w:t>
            </w:r>
            <w:r w:rsidRPr="005E4D4E">
              <w:rPr>
                <w:rFonts w:ascii="Calibri" w:hAnsi="Calibri" w:cs="Calibri"/>
                <w:color w:val="000000"/>
                <w:spacing w:val="-1"/>
                <w:sz w:val="16"/>
                <w:szCs w:val="16"/>
              </w:rPr>
              <w:br/>
              <w:t xml:space="preserve">    агентирования;</w:t>
            </w:r>
            <w:r w:rsidRPr="005E4D4E">
              <w:rPr>
                <w:rFonts w:ascii="Calibri" w:hAnsi="Calibri" w:cs="Calibri"/>
                <w:color w:val="000000"/>
                <w:spacing w:val="-1"/>
                <w:sz w:val="16"/>
                <w:szCs w:val="16"/>
              </w:rPr>
              <w:br/>
            </w:r>
            <w:r w:rsidRPr="005E4D4E">
              <w:rPr>
                <w:rFonts w:ascii="Calibri" w:hAnsi="Calibri" w:cs="Calibri"/>
                <w:color w:val="000000"/>
                <w:spacing w:val="-1"/>
                <w:sz w:val="16"/>
                <w:szCs w:val="16"/>
              </w:rPr>
              <w:lastRenderedPageBreak/>
              <w:t xml:space="preserve">    денежного займа;</w:t>
            </w:r>
            <w:r w:rsidRPr="005E4D4E">
              <w:rPr>
                <w:rFonts w:ascii="Calibri" w:hAnsi="Calibri" w:cs="Calibri"/>
                <w:color w:val="000000"/>
                <w:spacing w:val="-1"/>
                <w:sz w:val="16"/>
                <w:szCs w:val="16"/>
              </w:rPr>
              <w:br/>
              <w:t xml:space="preserve">    хранения.</w:t>
            </w:r>
            <w:r w:rsidRPr="005E4D4E">
              <w:rPr>
                <w:rFonts w:ascii="Calibri" w:hAnsi="Calibri" w:cs="Calibri"/>
                <w:color w:val="000000"/>
                <w:spacing w:val="-1"/>
                <w:sz w:val="16"/>
                <w:szCs w:val="16"/>
              </w:rPr>
              <w:br/>
              <w:t>По каждому договору даны:</w:t>
            </w:r>
            <w:r w:rsidRPr="005E4D4E">
              <w:rPr>
                <w:rFonts w:ascii="Calibri" w:hAnsi="Calibri" w:cs="Calibri"/>
                <w:color w:val="000000"/>
                <w:spacing w:val="-1"/>
                <w:sz w:val="16"/>
                <w:szCs w:val="16"/>
              </w:rPr>
              <w:br/>
              <w:t xml:space="preserve">    рекомендации по заключению договора;</w:t>
            </w:r>
            <w:r w:rsidRPr="005E4D4E">
              <w:rPr>
                <w:rFonts w:ascii="Calibri" w:hAnsi="Calibri" w:cs="Calibri"/>
                <w:color w:val="000000"/>
                <w:spacing w:val="-1"/>
                <w:sz w:val="16"/>
                <w:szCs w:val="16"/>
              </w:rPr>
              <w:br/>
              <w:t xml:space="preserve">    риски каждой из сторон договора.</w:t>
            </w:r>
            <w:r w:rsidRPr="005E4D4E">
              <w:rPr>
                <w:rFonts w:ascii="Calibri" w:hAnsi="Calibri" w:cs="Calibri"/>
                <w:color w:val="000000"/>
                <w:spacing w:val="-1"/>
                <w:sz w:val="16"/>
                <w:szCs w:val="16"/>
              </w:rPr>
              <w:br/>
              <w:t>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5E4D4E">
              <w:rPr>
                <w:rFonts w:ascii="Calibri" w:hAnsi="Calibri" w:cs="Calibri"/>
                <w:color w:val="000000"/>
                <w:spacing w:val="-1"/>
                <w:sz w:val="16"/>
                <w:szCs w:val="16"/>
              </w:rPr>
              <w:br/>
              <w:t>В документах, посвященных рискам, подробно рассмотрены риски каждой стороны при заключении договора. Приводится судебная практика, с помощью которой сторона сможет обосновать свою позицию при наступлении риска.</w:t>
            </w:r>
            <w:r w:rsidRPr="005E4D4E">
              <w:rPr>
                <w:rFonts w:ascii="Calibri" w:hAnsi="Calibri" w:cs="Calibri"/>
                <w:color w:val="000000"/>
                <w:spacing w:val="-1"/>
                <w:sz w:val="16"/>
                <w:szCs w:val="16"/>
              </w:rPr>
              <w:br/>
              <w:t>Все рекомендации и риски сформулированы с учетом положений законодательства и анализа судебной практики. Тексты содержат ссылки на правовые акты и постановления судов.</w:t>
            </w:r>
            <w:r w:rsidRPr="005E4D4E">
              <w:rPr>
                <w:rFonts w:ascii="Calibri" w:hAnsi="Calibri" w:cs="Calibri"/>
                <w:color w:val="000000"/>
                <w:spacing w:val="-1"/>
                <w:sz w:val="16"/>
                <w:szCs w:val="16"/>
              </w:rPr>
              <w:fldChar w:fldCharType="end"/>
            </w:r>
          </w:p>
        </w:tc>
      </w:tr>
      <w:tr w:rsidR="005E4D4E" w:rsidRPr="005E4D4E" w14:paraId="6D85696A" w14:textId="77777777" w:rsidTr="005E4D4E">
        <w:tc>
          <w:tcPr>
            <w:tcW w:w="3168" w:type="dxa"/>
          </w:tcPr>
          <w:p w14:paraId="4ECDC10E"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судебной практике (ГКРФ)</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43</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6740F8D"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Анализ судебной практики по актуальным и сложным вопросам применения части второй Гражданского кодекса РФ. Представлены позиции судов и выводы из судебной практики.</w:t>
            </w:r>
            <w:r w:rsidRPr="005E4D4E">
              <w:rPr>
                <w:rFonts w:ascii="Calibri" w:hAnsi="Calibri" w:cs="Calibri"/>
                <w:color w:val="000000"/>
                <w:spacing w:val="-1"/>
                <w:sz w:val="16"/>
                <w:szCs w:val="16"/>
              </w:rPr>
              <w:br/>
              <w:t>Содержит информацию о наиболее востребованных гражданско-правовых договорах:</w:t>
            </w:r>
            <w:r w:rsidRPr="005E4D4E">
              <w:rPr>
                <w:rFonts w:ascii="Calibri" w:hAnsi="Calibri" w:cs="Calibri"/>
                <w:color w:val="000000"/>
                <w:spacing w:val="-1"/>
                <w:sz w:val="16"/>
                <w:szCs w:val="16"/>
              </w:rPr>
              <w:br/>
              <w:t xml:space="preserve">    купли-продажи;</w:t>
            </w:r>
            <w:r w:rsidRPr="005E4D4E">
              <w:rPr>
                <w:rFonts w:ascii="Calibri" w:hAnsi="Calibri" w:cs="Calibri"/>
                <w:color w:val="000000"/>
                <w:spacing w:val="-1"/>
                <w:sz w:val="16"/>
                <w:szCs w:val="16"/>
              </w:rPr>
              <w:br/>
              <w:t xml:space="preserve">    поставки;</w:t>
            </w:r>
            <w:r w:rsidRPr="005E4D4E">
              <w:rPr>
                <w:rFonts w:ascii="Calibri" w:hAnsi="Calibri" w:cs="Calibri"/>
                <w:color w:val="000000"/>
                <w:spacing w:val="-1"/>
                <w:sz w:val="16"/>
                <w:szCs w:val="16"/>
              </w:rPr>
              <w:br/>
              <w:t xml:space="preserve">    аренды;</w:t>
            </w:r>
            <w:r w:rsidRPr="005E4D4E">
              <w:rPr>
                <w:rFonts w:ascii="Calibri" w:hAnsi="Calibri" w:cs="Calibri"/>
                <w:color w:val="000000"/>
                <w:spacing w:val="-1"/>
                <w:sz w:val="16"/>
                <w:szCs w:val="16"/>
              </w:rPr>
              <w:br/>
              <w:t xml:space="preserve">    подряда;</w:t>
            </w:r>
            <w:r w:rsidRPr="005E4D4E">
              <w:rPr>
                <w:rFonts w:ascii="Calibri" w:hAnsi="Calibri" w:cs="Calibri"/>
                <w:color w:val="000000"/>
                <w:spacing w:val="-1"/>
                <w:sz w:val="16"/>
                <w:szCs w:val="16"/>
              </w:rPr>
              <w:br/>
              <w:t xml:space="preserve">    возмездного оказания услуг;</w:t>
            </w:r>
            <w:r w:rsidRPr="005E4D4E">
              <w:rPr>
                <w:rFonts w:ascii="Calibri" w:hAnsi="Calibri" w:cs="Calibri"/>
                <w:color w:val="000000"/>
                <w:spacing w:val="-1"/>
                <w:sz w:val="16"/>
                <w:szCs w:val="16"/>
              </w:rPr>
              <w:br/>
              <w:t xml:space="preserve">    кредита</w:t>
            </w:r>
            <w:r w:rsidRPr="005E4D4E">
              <w:rPr>
                <w:rFonts w:ascii="Calibri" w:hAnsi="Calibri" w:cs="Calibri"/>
                <w:color w:val="000000"/>
                <w:spacing w:val="-1"/>
                <w:sz w:val="16"/>
                <w:szCs w:val="16"/>
              </w:rPr>
              <w:br/>
              <w:t>и других.</w:t>
            </w:r>
            <w:r w:rsidRPr="005E4D4E">
              <w:rPr>
                <w:rFonts w:ascii="Calibri" w:hAnsi="Calibri" w:cs="Calibri"/>
                <w:color w:val="000000"/>
                <w:spacing w:val="-1"/>
                <w:sz w:val="16"/>
                <w:szCs w:val="16"/>
              </w:rPr>
              <w:br/>
              <w:t>Информация представлена в удобном виде:</w:t>
            </w:r>
            <w:r w:rsidRPr="005E4D4E">
              <w:rPr>
                <w:rFonts w:ascii="Calibri" w:hAnsi="Calibri" w:cs="Calibri"/>
                <w:color w:val="000000"/>
                <w:spacing w:val="-1"/>
                <w:sz w:val="16"/>
                <w:szCs w:val="16"/>
              </w:rPr>
              <w:br/>
              <w:t xml:space="preserve">    каждый материал посвящен конкретной главе или параграфу ГК РФ;</w:t>
            </w:r>
            <w:r w:rsidRPr="005E4D4E">
              <w:rPr>
                <w:rFonts w:ascii="Calibri" w:hAnsi="Calibri" w:cs="Calibri"/>
                <w:color w:val="000000"/>
                <w:spacing w:val="-1"/>
                <w:sz w:val="16"/>
                <w:szCs w:val="16"/>
              </w:rPr>
              <w:br/>
              <w:t xml:space="preserve">    по статьям ГК РФ выделены основные проблемы применения норм;</w:t>
            </w:r>
            <w:r w:rsidRPr="005E4D4E">
              <w:rPr>
                <w:rFonts w:ascii="Calibri" w:hAnsi="Calibri" w:cs="Calibri"/>
                <w:color w:val="000000"/>
                <w:spacing w:val="-1"/>
                <w:sz w:val="16"/>
                <w:szCs w:val="16"/>
              </w:rPr>
              <w:br/>
              <w:t xml:space="preserve">    по каждой проблеме представлены выводы из судебной практики и все существующие позиции судов;</w:t>
            </w:r>
            <w:r w:rsidRPr="005E4D4E">
              <w:rPr>
                <w:rFonts w:ascii="Calibri" w:hAnsi="Calibri" w:cs="Calibri"/>
                <w:color w:val="000000"/>
                <w:spacing w:val="-1"/>
                <w:sz w:val="16"/>
                <w:szCs w:val="16"/>
              </w:rPr>
              <w:br/>
              <w:t xml:space="preserve">    выводы и позиции судов проиллюстрированы фрагментами судебных решений, по ссылкам можно перейти к полным текстам упоминаемых решений.</w:t>
            </w:r>
            <w:r w:rsidRPr="005E4D4E">
              <w:rPr>
                <w:rFonts w:ascii="Calibri" w:hAnsi="Calibri" w:cs="Calibri"/>
                <w:color w:val="000000"/>
                <w:spacing w:val="-1"/>
                <w:sz w:val="16"/>
                <w:szCs w:val="16"/>
              </w:rPr>
              <w:br/>
              <w:t>Информационный банк также содержит информацию о причинах возникновения той или иной проблемы применения норм ГК РФ.</w:t>
            </w:r>
            <w:r w:rsidRPr="005E4D4E">
              <w:rPr>
                <w:rFonts w:ascii="Calibri" w:hAnsi="Calibri" w:cs="Calibri"/>
                <w:color w:val="000000"/>
                <w:spacing w:val="-1"/>
                <w:sz w:val="16"/>
                <w:szCs w:val="16"/>
              </w:rPr>
              <w:fldChar w:fldCharType="end"/>
            </w:r>
          </w:p>
        </w:tc>
      </w:tr>
      <w:tr w:rsidR="005E4D4E" w:rsidRPr="005E4D4E" w14:paraId="62797557" w14:textId="77777777" w:rsidTr="005E4D4E">
        <w:tc>
          <w:tcPr>
            <w:tcW w:w="3168" w:type="dxa"/>
          </w:tcPr>
          <w:p w14:paraId="3229F581"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госуслугам для юридических лиц</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32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0EBC2238"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получение выписки из ЕГРЮЛ и ЕГРИП;</w:t>
            </w:r>
            <w:r w:rsidRPr="005E4D4E">
              <w:rPr>
                <w:rFonts w:ascii="Calibri" w:hAnsi="Calibri" w:cs="Calibri"/>
                <w:color w:val="000000"/>
                <w:spacing w:val="-1"/>
                <w:sz w:val="16"/>
                <w:szCs w:val="16"/>
              </w:rPr>
              <w:br/>
              <w:t xml:space="preserve">    получение лицензий для медицинской, образовательной, частной охранной деятельности;</w:t>
            </w:r>
            <w:r w:rsidRPr="005E4D4E">
              <w:rPr>
                <w:rFonts w:ascii="Calibri" w:hAnsi="Calibri" w:cs="Calibri"/>
                <w:color w:val="000000"/>
                <w:spacing w:val="-1"/>
                <w:sz w:val="16"/>
                <w:szCs w:val="16"/>
              </w:rPr>
              <w:br/>
              <w:t xml:space="preserve">    получение лицензии для перевозок пассажиров автотранспортом;</w:t>
            </w:r>
            <w:r w:rsidRPr="005E4D4E">
              <w:rPr>
                <w:rFonts w:ascii="Calibri" w:hAnsi="Calibri" w:cs="Calibri"/>
                <w:color w:val="000000"/>
                <w:spacing w:val="-1"/>
                <w:sz w:val="16"/>
                <w:szCs w:val="16"/>
              </w:rPr>
              <w:br/>
              <w:t xml:space="preserve">    регистрация ККТ;</w:t>
            </w:r>
            <w:r w:rsidRPr="005E4D4E">
              <w:rPr>
                <w:rFonts w:ascii="Calibri" w:hAnsi="Calibri" w:cs="Calibri"/>
                <w:color w:val="000000"/>
                <w:spacing w:val="-1"/>
                <w:sz w:val="16"/>
                <w:szCs w:val="16"/>
              </w:rPr>
              <w:br/>
              <w:t xml:space="preserve">    регистрация СМИ;</w:t>
            </w:r>
            <w:r w:rsidRPr="005E4D4E">
              <w:rPr>
                <w:rFonts w:ascii="Calibri" w:hAnsi="Calibri" w:cs="Calibri"/>
                <w:color w:val="000000"/>
                <w:spacing w:val="-1"/>
                <w:sz w:val="16"/>
                <w:szCs w:val="16"/>
              </w:rPr>
              <w:br/>
              <w:t xml:space="preserve">    подача уведомления о намерении осуществлять обработку персональных данных;</w:t>
            </w:r>
            <w:r w:rsidRPr="005E4D4E">
              <w:rPr>
                <w:rFonts w:ascii="Calibri" w:hAnsi="Calibri" w:cs="Calibri"/>
                <w:color w:val="000000"/>
                <w:spacing w:val="-1"/>
                <w:sz w:val="16"/>
                <w:szCs w:val="16"/>
              </w:rPr>
              <w:br/>
              <w:t xml:space="preserve">    представление декларации пожарной безопасности</w:t>
            </w:r>
            <w:r w:rsidRPr="005E4D4E">
              <w:rPr>
                <w:rFonts w:ascii="Calibri" w:hAnsi="Calibri" w:cs="Calibri"/>
                <w:color w:val="000000"/>
                <w:spacing w:val="-1"/>
                <w:sz w:val="16"/>
                <w:szCs w:val="16"/>
              </w:rPr>
              <w:br/>
              <w:t>и другие.</w:t>
            </w:r>
            <w:r w:rsidRPr="005E4D4E">
              <w:rPr>
                <w:rFonts w:ascii="Calibri" w:hAnsi="Calibri" w:cs="Calibri"/>
                <w:color w:val="000000"/>
                <w:spacing w:val="-1"/>
                <w:sz w:val="16"/>
                <w:szCs w:val="16"/>
              </w:rPr>
              <w:br/>
              <w:t>По каждой теме представлены:</w:t>
            </w:r>
            <w:r w:rsidRPr="005E4D4E">
              <w:rPr>
                <w:rFonts w:ascii="Calibri" w:hAnsi="Calibri" w:cs="Calibri"/>
                <w:color w:val="000000"/>
                <w:spacing w:val="-1"/>
                <w:sz w:val="16"/>
                <w:szCs w:val="16"/>
              </w:rPr>
              <w:br/>
              <w:t xml:space="preserve">    нормативное регулирование;</w:t>
            </w:r>
            <w:r w:rsidRPr="005E4D4E">
              <w:rPr>
                <w:rFonts w:ascii="Calibri" w:hAnsi="Calibri" w:cs="Calibri"/>
                <w:color w:val="000000"/>
                <w:spacing w:val="-1"/>
                <w:sz w:val="16"/>
                <w:szCs w:val="16"/>
              </w:rPr>
              <w:br/>
              <w:t xml:space="preserve">    списки необходимых документов, порядок их оформления, ответственность;</w:t>
            </w:r>
            <w:r w:rsidRPr="005E4D4E">
              <w:rPr>
                <w:rFonts w:ascii="Calibri" w:hAnsi="Calibri" w:cs="Calibri"/>
                <w:color w:val="000000"/>
                <w:spacing w:val="-1"/>
                <w:sz w:val="16"/>
                <w:szCs w:val="16"/>
              </w:rPr>
              <w:br/>
              <w:t xml:space="preserve">    дополнительные требования, предъявляемые госорганами к комплекту подаваемых документов;</w:t>
            </w:r>
            <w:r w:rsidRPr="005E4D4E">
              <w:rPr>
                <w:rFonts w:ascii="Calibri" w:hAnsi="Calibri" w:cs="Calibri"/>
                <w:color w:val="000000"/>
                <w:spacing w:val="-1"/>
                <w:sz w:val="16"/>
                <w:szCs w:val="16"/>
              </w:rPr>
              <w:br/>
              <w:t xml:space="preserve">    порядок действий до и после получения лицензий и разрешений (например, переоформление или продление лицензии, получение дубликата);</w:t>
            </w:r>
            <w:r w:rsidRPr="005E4D4E">
              <w:rPr>
                <w:rFonts w:ascii="Calibri" w:hAnsi="Calibri" w:cs="Calibri"/>
                <w:color w:val="000000"/>
                <w:spacing w:val="-1"/>
                <w:sz w:val="16"/>
                <w:szCs w:val="16"/>
              </w:rPr>
              <w:br/>
              <w:t xml:space="preserve">    информация о возможных основаниях отказа в выдаче документа и действиях организации в этом случае;</w:t>
            </w:r>
            <w:r w:rsidRPr="005E4D4E">
              <w:rPr>
                <w:rFonts w:ascii="Calibri" w:hAnsi="Calibri" w:cs="Calibri"/>
                <w:color w:val="000000"/>
                <w:spacing w:val="-1"/>
                <w:sz w:val="16"/>
                <w:szCs w:val="16"/>
              </w:rPr>
              <w:br/>
              <w:t xml:space="preserve">    спорные вопросы на основе выводов из судебной практики и рекомендации экспертов КонсультантПлюс.</w:t>
            </w:r>
            <w:r w:rsidRPr="005E4D4E">
              <w:rPr>
                <w:rFonts w:ascii="Calibri" w:hAnsi="Calibri" w:cs="Calibri"/>
                <w:color w:val="000000"/>
                <w:spacing w:val="-1"/>
                <w:sz w:val="16"/>
                <w:szCs w:val="16"/>
              </w:rPr>
              <w:fldChar w:fldCharType="end"/>
            </w:r>
          </w:p>
        </w:tc>
      </w:tr>
      <w:tr w:rsidR="005E4D4E" w:rsidRPr="005E4D4E" w14:paraId="66913E3B" w14:textId="77777777" w:rsidTr="005E4D4E">
        <w:tc>
          <w:tcPr>
            <w:tcW w:w="3168" w:type="dxa"/>
          </w:tcPr>
          <w:p w14:paraId="689770E1"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трудовым спорам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4D2659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Анализ судебной практики по спорам, возникающим при увольнении работников по различным основаниям. Приведены позиции судов разных регионов, точки зрения экспертов в области трудового права.</w:t>
            </w:r>
            <w:r w:rsidRPr="005E4D4E">
              <w:rPr>
                <w:rFonts w:ascii="Calibri" w:hAnsi="Calibri" w:cs="Calibri"/>
                <w:color w:val="000000"/>
                <w:spacing w:val="-1"/>
                <w:sz w:val="16"/>
                <w:szCs w:val="16"/>
              </w:rPr>
              <w:br/>
              <w:t>Рассмотрены спорные ситуации при увольнении работников по различным основаниям:</w:t>
            </w:r>
            <w:r w:rsidRPr="005E4D4E">
              <w:rPr>
                <w:rFonts w:ascii="Calibri" w:hAnsi="Calibri" w:cs="Calibri"/>
                <w:color w:val="000000"/>
                <w:spacing w:val="-1"/>
                <w:sz w:val="16"/>
                <w:szCs w:val="16"/>
              </w:rPr>
              <w:br/>
              <w:t xml:space="preserve">    в связи с сокращением численности или штата;</w:t>
            </w:r>
            <w:r w:rsidRPr="005E4D4E">
              <w:rPr>
                <w:rFonts w:ascii="Calibri" w:hAnsi="Calibri" w:cs="Calibri"/>
                <w:color w:val="000000"/>
                <w:spacing w:val="-1"/>
                <w:sz w:val="16"/>
                <w:szCs w:val="16"/>
              </w:rPr>
              <w:br/>
              <w:t xml:space="preserve">    в связи с появлением на работе в состоянии алкогольного, наркотического или иного токсического опьянения;</w:t>
            </w:r>
            <w:r w:rsidRPr="005E4D4E">
              <w:rPr>
                <w:rFonts w:ascii="Calibri" w:hAnsi="Calibri" w:cs="Calibri"/>
                <w:color w:val="000000"/>
                <w:spacing w:val="-1"/>
                <w:sz w:val="16"/>
                <w:szCs w:val="16"/>
              </w:rPr>
              <w:br/>
              <w:t xml:space="preserve">    за прогул;</w:t>
            </w:r>
            <w:r w:rsidRPr="005E4D4E">
              <w:rPr>
                <w:rFonts w:ascii="Calibri" w:hAnsi="Calibri" w:cs="Calibri"/>
                <w:color w:val="000000"/>
                <w:spacing w:val="-1"/>
                <w:sz w:val="16"/>
                <w:szCs w:val="16"/>
              </w:rPr>
              <w:br/>
              <w:t xml:space="preserve">    по результатам испытания;</w:t>
            </w:r>
            <w:r w:rsidRPr="005E4D4E">
              <w:rPr>
                <w:rFonts w:ascii="Calibri" w:hAnsi="Calibri" w:cs="Calibri"/>
                <w:color w:val="000000"/>
                <w:spacing w:val="-1"/>
                <w:sz w:val="16"/>
                <w:szCs w:val="16"/>
              </w:rPr>
              <w:br/>
              <w:t xml:space="preserve">    в связи с неоднократным неисполнением работником трудовых обязанностей</w:t>
            </w:r>
            <w:r w:rsidRPr="005E4D4E">
              <w:rPr>
                <w:rFonts w:ascii="Calibri" w:hAnsi="Calibri" w:cs="Calibri"/>
                <w:color w:val="000000"/>
                <w:spacing w:val="-1"/>
                <w:sz w:val="16"/>
                <w:szCs w:val="16"/>
              </w:rPr>
              <w:br/>
              <w:t>и другие.</w:t>
            </w:r>
            <w:r w:rsidRPr="005E4D4E">
              <w:rPr>
                <w:rFonts w:ascii="Calibri" w:hAnsi="Calibri" w:cs="Calibri"/>
                <w:color w:val="000000"/>
                <w:spacing w:val="-1"/>
                <w:sz w:val="16"/>
                <w:szCs w:val="16"/>
              </w:rPr>
              <w:br/>
            </w:r>
            <w:r w:rsidRPr="005E4D4E">
              <w:rPr>
                <w:rFonts w:ascii="Calibri" w:hAnsi="Calibri" w:cs="Calibri"/>
                <w:color w:val="000000"/>
                <w:spacing w:val="-1"/>
                <w:sz w:val="16"/>
                <w:szCs w:val="16"/>
              </w:rPr>
              <w:lastRenderedPageBreak/>
              <w:t>По каждой ситуации представлены:</w:t>
            </w:r>
            <w:r w:rsidRPr="005E4D4E">
              <w:rPr>
                <w:rFonts w:ascii="Calibri" w:hAnsi="Calibri" w:cs="Calibri"/>
                <w:color w:val="000000"/>
                <w:spacing w:val="-1"/>
                <w:sz w:val="16"/>
                <w:szCs w:val="16"/>
              </w:rPr>
              <w:br/>
              <w:t xml:space="preserve">    описание спора, с указанием важных обстоятельств, влияющих на исход судебного разбирательства;</w:t>
            </w:r>
            <w:r w:rsidRPr="005E4D4E">
              <w:rPr>
                <w:rFonts w:ascii="Calibri" w:hAnsi="Calibri" w:cs="Calibri"/>
                <w:color w:val="000000"/>
                <w:spacing w:val="-1"/>
                <w:sz w:val="16"/>
                <w:szCs w:val="16"/>
              </w:rPr>
              <w:br/>
              <w:t xml:space="preserve">    краткий анализ судебной практики, позиций судов;</w:t>
            </w:r>
            <w:r w:rsidRPr="005E4D4E">
              <w:rPr>
                <w:rFonts w:ascii="Calibri" w:hAnsi="Calibri" w:cs="Calibri"/>
                <w:color w:val="000000"/>
                <w:spacing w:val="-1"/>
                <w:sz w:val="16"/>
                <w:szCs w:val="16"/>
              </w:rPr>
              <w:br/>
              <w:t xml:space="preserve">    аннотации судебных решений (требования работника, обстоятельства дела, вывод суда и его обоснование) и/или консультаций экспертов;</w:t>
            </w:r>
            <w:r w:rsidRPr="005E4D4E">
              <w:rPr>
                <w:rFonts w:ascii="Calibri" w:hAnsi="Calibri" w:cs="Calibri"/>
                <w:color w:val="000000"/>
                <w:spacing w:val="-1"/>
                <w:sz w:val="16"/>
                <w:szCs w:val="16"/>
              </w:rPr>
              <w:br/>
              <w:t xml:space="preserve">    ссылки на полные тексты судебных решений и консультаций экспертов.</w:t>
            </w:r>
            <w:r w:rsidRPr="005E4D4E">
              <w:rPr>
                <w:rFonts w:ascii="Calibri" w:hAnsi="Calibri" w:cs="Calibri"/>
                <w:color w:val="000000"/>
                <w:spacing w:val="-1"/>
                <w:sz w:val="16"/>
                <w:szCs w:val="16"/>
              </w:rPr>
              <w:br/>
              <w:t>Отдельный раздел Путеводителя посвящен последствиям для работодателя в зависимости от решения суда.</w:t>
            </w:r>
            <w:r w:rsidRPr="005E4D4E">
              <w:rPr>
                <w:rFonts w:ascii="Calibri" w:hAnsi="Calibri" w:cs="Calibri"/>
                <w:color w:val="000000"/>
                <w:spacing w:val="-1"/>
                <w:sz w:val="16"/>
                <w:szCs w:val="16"/>
              </w:rPr>
              <w:fldChar w:fldCharType="end"/>
            </w:r>
          </w:p>
        </w:tc>
      </w:tr>
      <w:tr w:rsidR="005E4D4E" w:rsidRPr="005E4D4E" w14:paraId="09130D17" w14:textId="77777777" w:rsidTr="005E4D4E">
        <w:tc>
          <w:tcPr>
            <w:tcW w:w="3168" w:type="dxa"/>
          </w:tcPr>
          <w:p w14:paraId="6D0D437C"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контрактной системе в сфере закупок</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0E2D50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Пошаговые рекомендации о процедурах проведения закупок по правилам Федеральных законов N 44 и N 223. Разъяснения по всем этапам, образцы документов, практические примеры и другая полезная информация по вопросам закупок.</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порядок вступления закона в силу;</w:t>
            </w:r>
            <w:r w:rsidRPr="005E4D4E">
              <w:rPr>
                <w:rFonts w:ascii="Calibri" w:hAnsi="Calibri" w:cs="Calibri"/>
                <w:color w:val="000000"/>
                <w:spacing w:val="-1"/>
                <w:sz w:val="16"/>
                <w:szCs w:val="16"/>
              </w:rPr>
              <w:br/>
              <w:t xml:space="preserve">    кто и когда является участниками закупок;</w:t>
            </w:r>
            <w:r w:rsidRPr="005E4D4E">
              <w:rPr>
                <w:rFonts w:ascii="Calibri" w:hAnsi="Calibri" w:cs="Calibri"/>
                <w:color w:val="000000"/>
                <w:spacing w:val="-1"/>
                <w:sz w:val="16"/>
                <w:szCs w:val="16"/>
              </w:rPr>
              <w:br/>
              <w:t xml:space="preserve">    проведение электронного аукциона;</w:t>
            </w:r>
            <w:r w:rsidRPr="005E4D4E">
              <w:rPr>
                <w:rFonts w:ascii="Calibri" w:hAnsi="Calibri" w:cs="Calibri"/>
                <w:color w:val="000000"/>
                <w:spacing w:val="-1"/>
                <w:sz w:val="16"/>
                <w:szCs w:val="16"/>
              </w:rPr>
              <w:br/>
              <w:t xml:space="preserve">    подготовка техзадания;</w:t>
            </w:r>
            <w:r w:rsidRPr="005E4D4E">
              <w:rPr>
                <w:rFonts w:ascii="Calibri" w:hAnsi="Calibri" w:cs="Calibri"/>
                <w:color w:val="000000"/>
                <w:spacing w:val="-1"/>
                <w:sz w:val="16"/>
                <w:szCs w:val="16"/>
              </w:rPr>
              <w:br/>
              <w:t xml:space="preserve">    формирование и обоснование начальной (максимальной) цены контракта</w:t>
            </w:r>
            <w:r w:rsidRPr="005E4D4E">
              <w:rPr>
                <w:rFonts w:ascii="Calibri" w:hAnsi="Calibri" w:cs="Calibri"/>
                <w:color w:val="000000"/>
                <w:spacing w:val="-1"/>
                <w:sz w:val="16"/>
                <w:szCs w:val="16"/>
              </w:rPr>
              <w:br/>
              <w:t>и другие.</w:t>
            </w:r>
            <w:r w:rsidRPr="005E4D4E">
              <w:rPr>
                <w:rFonts w:ascii="Calibri" w:hAnsi="Calibri" w:cs="Calibri"/>
                <w:color w:val="000000"/>
                <w:spacing w:val="-1"/>
                <w:sz w:val="16"/>
                <w:szCs w:val="16"/>
              </w:rPr>
              <w:br/>
              <w:t>По каждому этапу выделены обязательные действия, условия их проведения и сроки, дан список необходимых документов. 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 Есть примеры и ссылки на образцы документов.</w:t>
            </w:r>
            <w:r w:rsidRPr="005E4D4E">
              <w:rPr>
                <w:rFonts w:ascii="Calibri" w:hAnsi="Calibri" w:cs="Calibri"/>
                <w:color w:val="000000"/>
                <w:spacing w:val="-1"/>
                <w:sz w:val="16"/>
                <w:szCs w:val="16"/>
              </w:rPr>
              <w:fldChar w:fldCharType="end"/>
            </w:r>
          </w:p>
        </w:tc>
      </w:tr>
      <w:tr w:rsidR="005E4D4E" w:rsidRPr="005E4D4E" w14:paraId="7B2C72C2" w14:textId="77777777" w:rsidTr="005E4D4E">
        <w:tc>
          <w:tcPr>
            <w:tcW w:w="3168" w:type="dxa"/>
          </w:tcPr>
          <w:p w14:paraId="3AE9F0E4"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Юридическая пресса</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143418</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BCB23E2"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Информационный банк содержит:</w:t>
            </w:r>
            <w:r w:rsidRPr="005E4D4E">
              <w:rPr>
                <w:rFonts w:ascii="Calibri" w:hAnsi="Calibri" w:cs="Calibri"/>
                <w:color w:val="000000"/>
                <w:spacing w:val="-1"/>
                <w:sz w:val="16"/>
                <w:szCs w:val="16"/>
              </w:rPr>
              <w:br/>
              <w:t xml:space="preserve">    статьи из более чем 80 специализированных журналов и газет на актуальные темы законодательства и права;</w:t>
            </w:r>
            <w:r w:rsidRPr="005E4D4E">
              <w:rPr>
                <w:rFonts w:ascii="Calibri" w:hAnsi="Calibri" w:cs="Calibri"/>
                <w:color w:val="000000"/>
                <w:spacing w:val="-1"/>
                <w:sz w:val="16"/>
                <w:szCs w:val="16"/>
              </w:rPr>
              <w:br/>
              <w:t xml:space="preserve">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5E4D4E">
              <w:rPr>
                <w:rFonts w:ascii="Calibri" w:hAnsi="Calibri" w:cs="Calibri"/>
                <w:color w:val="000000"/>
                <w:spacing w:val="-1"/>
                <w:sz w:val="16"/>
                <w:szCs w:val="16"/>
              </w:rPr>
              <w:br/>
              <w:t xml:space="preserve">    ответы на повседневные правовые вопросы в материалах электронного журнала "Азбука права".</w:t>
            </w:r>
            <w:r w:rsidRPr="005E4D4E">
              <w:rPr>
                <w:rFonts w:ascii="Calibri" w:hAnsi="Calibri" w:cs="Calibri"/>
                <w:color w:val="000000"/>
                <w:spacing w:val="-1"/>
                <w:sz w:val="16"/>
                <w:szCs w:val="16"/>
              </w:rPr>
              <w:br/>
              <w:t>Каждый материал содержит ссылки на все правовые акты, упомянутые автором в тексте.</w:t>
            </w:r>
            <w:r w:rsidRPr="005E4D4E">
              <w:rPr>
                <w:rFonts w:ascii="Calibri" w:hAnsi="Calibri" w:cs="Calibri"/>
                <w:color w:val="000000"/>
                <w:spacing w:val="-1"/>
                <w:sz w:val="16"/>
                <w:szCs w:val="16"/>
              </w:rPr>
              <w:br/>
              <w:t>Консультации "Вопросы-ответы для юриста" готовят ведущие специалисты-практики консалтинговых компаний и эксперты компании "КонсультантПлюс". В каждой консультации помимо четкого лаконичного ответа дается его подробное обоснование со ссылками на нормативные акты и судебную практику.</w:t>
            </w:r>
            <w:r w:rsidRPr="005E4D4E">
              <w:rPr>
                <w:rFonts w:ascii="Calibri" w:hAnsi="Calibri" w:cs="Calibri"/>
                <w:color w:val="000000"/>
                <w:spacing w:val="-1"/>
                <w:sz w:val="16"/>
                <w:szCs w:val="16"/>
              </w:rPr>
              <w:fldChar w:fldCharType="end"/>
            </w:r>
          </w:p>
        </w:tc>
      </w:tr>
      <w:tr w:rsidR="005E4D4E" w:rsidRPr="005E4D4E" w14:paraId="59918898" w14:textId="77777777" w:rsidTr="005E4D4E">
        <w:tc>
          <w:tcPr>
            <w:tcW w:w="3168" w:type="dxa"/>
          </w:tcPr>
          <w:p w14:paraId="733B7EA0"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Дополнительные формы</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18670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C75AD98"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Отдельные формы документов, содержащиеся в путеводителях.</w:t>
            </w:r>
            <w:r w:rsidRPr="005E4D4E">
              <w:rPr>
                <w:rFonts w:ascii="Calibri" w:hAnsi="Calibri" w:cs="Calibri"/>
                <w:color w:val="000000"/>
                <w:spacing w:val="-1"/>
                <w:sz w:val="16"/>
                <w:szCs w:val="16"/>
              </w:rPr>
              <w:fldChar w:fldCharType="end"/>
            </w:r>
          </w:p>
        </w:tc>
      </w:tr>
      <w:tr w:rsidR="005E4D4E" w:rsidRPr="005E4D4E" w14:paraId="0B921D3C" w14:textId="77777777" w:rsidTr="005E4D4E">
        <w:tc>
          <w:tcPr>
            <w:tcW w:w="3168" w:type="dxa"/>
          </w:tcPr>
          <w:p w14:paraId="3F320A0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6 кассационный суд</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94331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7DB7B470"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Решения 6 Кассационного суда общей юрисдикции</w:t>
            </w:r>
            <w:r w:rsidRPr="005E4D4E">
              <w:rPr>
                <w:rFonts w:ascii="Calibri" w:hAnsi="Calibri" w:cs="Calibri"/>
                <w:color w:val="000000"/>
                <w:spacing w:val="-1"/>
                <w:sz w:val="16"/>
                <w:szCs w:val="16"/>
              </w:rPr>
              <w:fldChar w:fldCharType="end"/>
            </w:r>
          </w:p>
        </w:tc>
      </w:tr>
      <w:tr w:rsidR="005E4D4E" w:rsidRPr="005E4D4E" w14:paraId="1E45959C" w14:textId="77777777" w:rsidTr="005E4D4E">
        <w:tc>
          <w:tcPr>
            <w:tcW w:w="3168" w:type="dxa"/>
          </w:tcPr>
          <w:p w14:paraId="7F7833AD"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Деловые бумаги (базовая версия)</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23799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1636C7C"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xml:space="preserve">Типовые формы: договоры, акты, заявления, инструкции, а также образцы их заполнения. </w:t>
            </w:r>
            <w:r w:rsidRPr="005E4D4E">
              <w:rPr>
                <w:rFonts w:ascii="Calibri" w:hAnsi="Calibri" w:cs="Calibri"/>
                <w:color w:val="000000"/>
                <w:spacing w:val="-1"/>
                <w:sz w:val="16"/>
                <w:szCs w:val="16"/>
              </w:rPr>
              <w:fldChar w:fldCharType="end"/>
            </w:r>
          </w:p>
        </w:tc>
      </w:tr>
      <w:tr w:rsidR="005E4D4E" w:rsidRPr="005E4D4E" w14:paraId="2F7AF086" w14:textId="77777777" w:rsidTr="005E4D4E">
        <w:tc>
          <w:tcPr>
            <w:tcW w:w="3168" w:type="dxa"/>
          </w:tcPr>
          <w:p w14:paraId="6E893CDD"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Законопроекты (базовая версия)</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98882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1F0D728"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Тексты законопроектов в различных чтениях, сопроводительные материалы к ним, организационные документы Федерального собрания РФ.</w:t>
            </w:r>
            <w:r w:rsidRPr="005E4D4E">
              <w:rPr>
                <w:rFonts w:ascii="Calibri" w:hAnsi="Calibri" w:cs="Calibri"/>
                <w:color w:val="000000"/>
                <w:spacing w:val="-1"/>
                <w:sz w:val="16"/>
                <w:szCs w:val="16"/>
              </w:rPr>
              <w:fldChar w:fldCharType="end"/>
            </w:r>
          </w:p>
        </w:tc>
      </w:tr>
      <w:tr w:rsidR="005E4D4E" w:rsidRPr="005E4D4E" w14:paraId="6752D940" w14:textId="77777777" w:rsidTr="005E4D4E">
        <w:tc>
          <w:tcPr>
            <w:tcW w:w="3168" w:type="dxa"/>
          </w:tcPr>
          <w:p w14:paraId="1A6A1A1A"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Проекты нормативных правовых актов (базовая версия)</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18611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73780D9E"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Подборка проектов подзаконных нормативных актов.</w:t>
            </w:r>
            <w:r w:rsidRPr="005E4D4E">
              <w:rPr>
                <w:rFonts w:ascii="Calibri" w:hAnsi="Calibri" w:cs="Calibri"/>
                <w:color w:val="000000"/>
                <w:spacing w:val="-1"/>
                <w:sz w:val="16"/>
                <w:szCs w:val="16"/>
              </w:rPr>
              <w:br/>
              <w:t>Доступ к этим документам позволит своевременно узнать о готовящихся изменениях законодательства и проследить за всеми этапами их согласования.</w:t>
            </w:r>
            <w:r w:rsidRPr="005E4D4E">
              <w:rPr>
                <w:rFonts w:ascii="Calibri" w:hAnsi="Calibri" w:cs="Calibri"/>
                <w:color w:val="000000"/>
                <w:spacing w:val="-1"/>
                <w:sz w:val="16"/>
                <w:szCs w:val="16"/>
              </w:rPr>
              <w:fldChar w:fldCharType="end"/>
            </w:r>
          </w:p>
          <w:p w14:paraId="5FAF4CC0"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end"/>
            </w:r>
          </w:p>
          <w:p w14:paraId="63204062"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end"/>
            </w:r>
          </w:p>
        </w:tc>
      </w:tr>
      <w:tr w:rsidR="005E4D4E" w:rsidRPr="005E4D4E" w14:paraId="14348D98" w14:textId="77777777" w:rsidTr="005E4D4E">
        <w:tc>
          <w:tcPr>
            <w:tcW w:w="3168" w:type="dxa"/>
          </w:tcPr>
          <w:p w14:paraId="70654A6F"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Российское законодательство (расширенная версия)</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300361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78E56A8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Федеральное законодательство, в котором максимально полно представлены: основы конституционного строя; основы государственного управления; гражданское право; семья; жилище; труд и занятость населения; социальное обеспечение и социальное страхование; бюджетная система; налоги и сборы; бухгалтерский учет и финансовая отчетность; информация и информатизация; правосудие.</w:t>
            </w:r>
            <w:r w:rsidRPr="005E4D4E">
              <w:rPr>
                <w:rFonts w:ascii="Calibri" w:hAnsi="Calibri" w:cs="Calibri"/>
                <w:color w:val="000000"/>
                <w:spacing w:val="-1"/>
                <w:sz w:val="16"/>
                <w:szCs w:val="16"/>
              </w:rPr>
              <w:br/>
              <w:t>В информационный банк включены:</w:t>
            </w:r>
            <w:r w:rsidRPr="005E4D4E">
              <w:rPr>
                <w:rFonts w:ascii="Calibri" w:hAnsi="Calibri" w:cs="Calibri"/>
                <w:color w:val="000000"/>
                <w:spacing w:val="-1"/>
                <w:sz w:val="16"/>
                <w:szCs w:val="16"/>
              </w:rPr>
              <w:br/>
              <w:t>• документы основных отраслей хозяйственной деятельности;</w:t>
            </w:r>
            <w:r w:rsidRPr="005E4D4E">
              <w:rPr>
                <w:rFonts w:ascii="Calibri" w:hAnsi="Calibri" w:cs="Calibri"/>
                <w:color w:val="000000"/>
                <w:spacing w:val="-1"/>
                <w:sz w:val="16"/>
                <w:szCs w:val="16"/>
              </w:rPr>
              <w:br/>
              <w:t>• все документы, зарегистрированные в Минюсте.</w:t>
            </w:r>
            <w:r w:rsidRPr="005E4D4E">
              <w:rPr>
                <w:rFonts w:ascii="Calibri" w:hAnsi="Calibri" w:cs="Calibri"/>
                <w:color w:val="000000"/>
                <w:spacing w:val="-1"/>
                <w:sz w:val="16"/>
                <w:szCs w:val="16"/>
              </w:rPr>
              <w:fldChar w:fldCharType="end"/>
            </w:r>
          </w:p>
        </w:tc>
      </w:tr>
      <w:tr w:rsidR="005E4D4E" w:rsidRPr="005E4D4E" w14:paraId="1AAA4EC4" w14:textId="77777777" w:rsidTr="005E4D4E">
        <w:tc>
          <w:tcPr>
            <w:tcW w:w="3168" w:type="dxa"/>
          </w:tcPr>
          <w:p w14:paraId="3F28BDE3"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Ульяновский выпуск (налоги)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25969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90973C0"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Документы органов государственной власти и местного самоуправления Ульяновской области по следующим тематикам:</w:t>
            </w:r>
            <w:r w:rsidRPr="005E4D4E">
              <w:rPr>
                <w:rFonts w:ascii="Calibri" w:hAnsi="Calibri" w:cs="Calibri"/>
                <w:color w:val="000000"/>
                <w:spacing w:val="-1"/>
                <w:sz w:val="16"/>
                <w:szCs w:val="16"/>
              </w:rPr>
              <w:br/>
              <w:t>1. Правовые акты по финансовым, экономическим вопросам и вопросам налогообложения, отнесенные к разделу "Финансы" Единого тематического классификатора.</w:t>
            </w:r>
            <w:r w:rsidRPr="005E4D4E">
              <w:rPr>
                <w:rFonts w:ascii="Calibri" w:hAnsi="Calibri" w:cs="Calibri"/>
                <w:color w:val="000000"/>
                <w:spacing w:val="-1"/>
                <w:sz w:val="16"/>
                <w:szCs w:val="16"/>
              </w:rPr>
              <w:br/>
              <w:t>2. Нормативные правовые акты органов государственной власти и местного самоуправления Ульяновской области:</w:t>
            </w:r>
            <w:r w:rsidRPr="005E4D4E">
              <w:rPr>
                <w:rFonts w:ascii="Calibri" w:hAnsi="Calibri" w:cs="Calibri"/>
                <w:color w:val="000000"/>
                <w:spacing w:val="-1"/>
                <w:sz w:val="16"/>
                <w:szCs w:val="16"/>
              </w:rPr>
              <w:br/>
              <w:t>- об организации государственной власти, местного самоуправления, государственной и муниципальной службы;</w:t>
            </w:r>
            <w:r w:rsidRPr="005E4D4E">
              <w:rPr>
                <w:rFonts w:ascii="Calibri" w:hAnsi="Calibri" w:cs="Calibri"/>
                <w:color w:val="000000"/>
                <w:spacing w:val="-1"/>
                <w:sz w:val="16"/>
                <w:szCs w:val="16"/>
              </w:rPr>
              <w:br/>
              <w:t>- об административной ответственности;</w:t>
            </w:r>
            <w:r w:rsidRPr="005E4D4E">
              <w:rPr>
                <w:rFonts w:ascii="Calibri" w:hAnsi="Calibri" w:cs="Calibri"/>
                <w:color w:val="000000"/>
                <w:spacing w:val="-1"/>
                <w:sz w:val="16"/>
                <w:szCs w:val="16"/>
              </w:rPr>
              <w:br/>
              <w:t>- в сфере торговли, предпринимательской и инвестиционной деятельности;</w:t>
            </w:r>
            <w:r w:rsidRPr="005E4D4E">
              <w:rPr>
                <w:rFonts w:ascii="Calibri" w:hAnsi="Calibri" w:cs="Calibri"/>
                <w:color w:val="000000"/>
                <w:spacing w:val="-1"/>
                <w:sz w:val="16"/>
                <w:szCs w:val="16"/>
              </w:rPr>
              <w:br/>
              <w:t>- в сфере труда и занятости населения, в жилищно-коммунальной сфере, в области строительства и градостроительства, землепользования;</w:t>
            </w:r>
            <w:r w:rsidRPr="005E4D4E">
              <w:rPr>
                <w:rFonts w:ascii="Calibri" w:hAnsi="Calibri" w:cs="Calibri"/>
                <w:color w:val="000000"/>
                <w:spacing w:val="-1"/>
                <w:sz w:val="16"/>
                <w:szCs w:val="16"/>
              </w:rPr>
              <w:br/>
              <w:t>- в сфере социального обеспечения.</w:t>
            </w:r>
            <w:r w:rsidRPr="005E4D4E">
              <w:rPr>
                <w:rFonts w:ascii="Calibri" w:hAnsi="Calibri" w:cs="Calibri"/>
                <w:color w:val="000000"/>
                <w:spacing w:val="-1"/>
                <w:sz w:val="16"/>
                <w:szCs w:val="16"/>
              </w:rPr>
              <w:br/>
              <w:t>Нормативные правовые акты органов исполнительной власти субъекта РФ о порядке расчета арендной платы за земельные участки и иное недвижимое имущество, о результатах кадастровой оценки земель, соглашения о минимальной заработной плате, об установлении прожиточного минимума.</w:t>
            </w:r>
            <w:r w:rsidRPr="005E4D4E">
              <w:rPr>
                <w:rFonts w:ascii="Calibri" w:hAnsi="Calibri" w:cs="Calibri"/>
                <w:color w:val="000000"/>
                <w:spacing w:val="-1"/>
                <w:sz w:val="16"/>
                <w:szCs w:val="16"/>
              </w:rPr>
              <w:br/>
            </w:r>
            <w:r w:rsidRPr="005E4D4E">
              <w:rPr>
                <w:rFonts w:ascii="Calibri" w:hAnsi="Calibri" w:cs="Calibri"/>
                <w:color w:val="000000"/>
                <w:spacing w:val="-1"/>
                <w:sz w:val="16"/>
                <w:szCs w:val="16"/>
              </w:rPr>
              <w:lastRenderedPageBreak/>
              <w:t>3. Решения судов общей юрисдикции по делам об оспаривании нормативных правовых актов, включенных в БД.</w:t>
            </w:r>
            <w:r w:rsidRPr="005E4D4E">
              <w:rPr>
                <w:rFonts w:ascii="Calibri" w:hAnsi="Calibri" w:cs="Calibri"/>
                <w:color w:val="000000"/>
                <w:spacing w:val="-1"/>
                <w:sz w:val="16"/>
                <w:szCs w:val="16"/>
              </w:rPr>
              <w:br/>
              <w:t>4. Справочно-информационные материалы:</w:t>
            </w:r>
            <w:r w:rsidRPr="005E4D4E">
              <w:rPr>
                <w:rFonts w:ascii="Calibri" w:hAnsi="Calibri" w:cs="Calibri"/>
                <w:color w:val="000000"/>
                <w:spacing w:val="-1"/>
                <w:sz w:val="16"/>
                <w:szCs w:val="16"/>
              </w:rPr>
              <w:br/>
              <w:t>- еженедельные обзоры;</w:t>
            </w:r>
            <w:r w:rsidRPr="005E4D4E">
              <w:rPr>
                <w:rFonts w:ascii="Calibri" w:hAnsi="Calibri" w:cs="Calibri"/>
                <w:color w:val="000000"/>
                <w:spacing w:val="-1"/>
                <w:sz w:val="16"/>
                <w:szCs w:val="16"/>
              </w:rPr>
              <w:br/>
              <w:t>- справочная экономическая информация.</w:t>
            </w:r>
            <w:r w:rsidRPr="005E4D4E">
              <w:rPr>
                <w:rFonts w:ascii="Calibri" w:hAnsi="Calibri" w:cs="Calibri"/>
                <w:color w:val="000000"/>
                <w:spacing w:val="-1"/>
                <w:sz w:val="16"/>
                <w:szCs w:val="16"/>
              </w:rPr>
              <w:fldChar w:fldCharType="end"/>
            </w:r>
          </w:p>
        </w:tc>
      </w:tr>
      <w:tr w:rsidR="005E4D4E" w:rsidRPr="005E4D4E" w14:paraId="5C9A633F" w14:textId="77777777" w:rsidTr="005E4D4E">
        <w:tc>
          <w:tcPr>
            <w:tcW w:w="3168" w:type="dxa"/>
          </w:tcPr>
          <w:p w14:paraId="129C69A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Подборки и консультации Горячей линии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23766</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58E0B34"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Специальный банк, включающий в себя консультационные материалы по налоговой и кадровой тематикам. В него входят наиболее интересные и качественные ответы, созданные службами РИЦ (Горячая линии, сервис "Онлайн-диалог", Линия консультаций) в рамках услуг по консультированию своих клиентов.</w:t>
            </w:r>
            <w:r w:rsidRPr="005E4D4E">
              <w:rPr>
                <w:rFonts w:ascii="Calibri" w:hAnsi="Calibri" w:cs="Calibri"/>
                <w:color w:val="000000"/>
                <w:spacing w:val="-1"/>
                <w:sz w:val="16"/>
                <w:szCs w:val="16"/>
              </w:rPr>
              <w:fldChar w:fldCharType="end"/>
            </w:r>
          </w:p>
          <w:p w14:paraId="05509413"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Материалы ИБ ПКГЛ отвечают на не сложные вопросы и имеют максимально простую структуру:</w:t>
            </w:r>
            <w:r w:rsidRPr="005E4D4E">
              <w:rPr>
                <w:rFonts w:ascii="Calibri" w:hAnsi="Calibri" w:cs="Calibri"/>
                <w:color w:val="000000"/>
                <w:spacing w:val="-1"/>
                <w:sz w:val="16"/>
                <w:szCs w:val="16"/>
              </w:rPr>
              <w:fldChar w:fldCharType="end"/>
            </w:r>
          </w:p>
          <w:p w14:paraId="7F4D49A2"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запрос клиента по ситуации;</w:t>
            </w:r>
            <w:r w:rsidRPr="005E4D4E">
              <w:rPr>
                <w:rFonts w:ascii="Calibri" w:hAnsi="Calibri" w:cs="Calibri"/>
                <w:color w:val="000000"/>
                <w:spacing w:val="-1"/>
                <w:sz w:val="16"/>
                <w:szCs w:val="16"/>
              </w:rPr>
              <w:fldChar w:fldCharType="end"/>
            </w:r>
          </w:p>
          <w:p w14:paraId="530EB68C"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небольшой текстовый ответ;</w:t>
            </w:r>
            <w:r w:rsidRPr="005E4D4E">
              <w:rPr>
                <w:rFonts w:ascii="Calibri" w:hAnsi="Calibri" w:cs="Calibri"/>
                <w:color w:val="000000"/>
                <w:spacing w:val="-1"/>
                <w:sz w:val="16"/>
                <w:szCs w:val="16"/>
              </w:rPr>
              <w:fldChar w:fldCharType="end"/>
            </w:r>
          </w:p>
          <w:p w14:paraId="767E0BD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подборка материалов из СПС.</w:t>
            </w:r>
            <w:r w:rsidRPr="005E4D4E">
              <w:rPr>
                <w:rFonts w:ascii="Calibri" w:hAnsi="Calibri" w:cs="Calibri"/>
                <w:color w:val="000000"/>
                <w:spacing w:val="-1"/>
                <w:sz w:val="16"/>
                <w:szCs w:val="16"/>
              </w:rPr>
              <w:fldChar w:fldCharType="end"/>
            </w:r>
          </w:p>
        </w:tc>
      </w:tr>
      <w:tr w:rsidR="005E4D4E" w:rsidRPr="005E4D4E" w14:paraId="1154F79A" w14:textId="77777777" w:rsidTr="005E4D4E">
        <w:tc>
          <w:tcPr>
            <w:tcW w:w="3168" w:type="dxa"/>
          </w:tcPr>
          <w:p w14:paraId="29DE3DD5"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Архив решений судов общей юрисдикции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DF6D4F7"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end"/>
            </w:r>
          </w:p>
        </w:tc>
      </w:tr>
      <w:tr w:rsidR="005E4D4E" w:rsidRPr="005E4D4E" w14:paraId="0A09CF12" w14:textId="77777777" w:rsidTr="005E4D4E">
        <w:tc>
          <w:tcPr>
            <w:tcW w:w="3168" w:type="dxa"/>
          </w:tcPr>
          <w:p w14:paraId="03AB89B1"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Онлайн-сервис "Конструктор договоров"</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6CE0E5C"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Онлайн-инструмент для создания и экспертизы договоров. Поможет подготовить проекты договоров (поставки, подряда, возмездного оказания услуг и др.), проанализировать их условия и оценить возможные риски.</w:t>
            </w:r>
            <w:r w:rsidRPr="005E4D4E">
              <w:rPr>
                <w:rFonts w:ascii="Calibri" w:hAnsi="Calibri" w:cs="Calibri"/>
                <w:color w:val="000000"/>
                <w:spacing w:val="-1"/>
                <w:sz w:val="16"/>
                <w:szCs w:val="16"/>
              </w:rPr>
              <w:br/>
              <w:t>Есть возможность выбора условий, что позволяет создавать сотни вариантов каждого вида договоров. Даются предупреждения о рисках и рекомендации по их снижению в Путеводителях КонсультантПлюс.</w:t>
            </w:r>
            <w:r w:rsidRPr="005E4D4E">
              <w:rPr>
                <w:rFonts w:ascii="Calibri" w:hAnsi="Calibri" w:cs="Calibri"/>
                <w:color w:val="000000"/>
                <w:spacing w:val="-1"/>
                <w:sz w:val="16"/>
                <w:szCs w:val="16"/>
              </w:rPr>
              <w:br/>
              <w:t>В случае изменений в законодательстве или судебной практике Конструктор предупредит пользователя, что ранее сохраненный договор устарел, предложит обновить его и ознакомиться с обзором изменений.</w:t>
            </w:r>
            <w:r w:rsidRPr="005E4D4E">
              <w:rPr>
                <w:rFonts w:ascii="Calibri" w:hAnsi="Calibri" w:cs="Calibri"/>
                <w:color w:val="000000"/>
                <w:spacing w:val="-1"/>
                <w:sz w:val="16"/>
                <w:szCs w:val="16"/>
              </w:rPr>
              <w:br/>
              <w:t>Как работать с "Конструктором договоров":</w:t>
            </w:r>
            <w:r w:rsidRPr="005E4D4E">
              <w:rPr>
                <w:rFonts w:ascii="Calibri" w:hAnsi="Calibri" w:cs="Calibri"/>
                <w:color w:val="000000"/>
                <w:spacing w:val="-1"/>
                <w:sz w:val="16"/>
                <w:szCs w:val="16"/>
              </w:rPr>
              <w:br/>
              <w:t>•    выбираете вид договора (из включенных в сервис);</w:t>
            </w:r>
            <w:r w:rsidRPr="005E4D4E">
              <w:rPr>
                <w:rFonts w:ascii="Calibri" w:hAnsi="Calibri" w:cs="Calibri"/>
                <w:color w:val="000000"/>
                <w:spacing w:val="-1"/>
                <w:sz w:val="16"/>
                <w:szCs w:val="16"/>
              </w:rPr>
              <w:br/>
              <w:t>•    отвечаете на вопросы об условиях договора, выбирая ответы из предлагаемых вариантов;</w:t>
            </w:r>
            <w:r w:rsidRPr="005E4D4E">
              <w:rPr>
                <w:rFonts w:ascii="Calibri" w:hAnsi="Calibri" w:cs="Calibri"/>
                <w:color w:val="000000"/>
                <w:spacing w:val="-1"/>
                <w:sz w:val="16"/>
                <w:szCs w:val="16"/>
              </w:rPr>
              <w:br/>
              <w:t>•    получаете проект договора с учетом заданных условий и с юридически корректными формулировками.</w:t>
            </w:r>
            <w:r w:rsidRPr="005E4D4E">
              <w:rPr>
                <w:rFonts w:ascii="Calibri" w:hAnsi="Calibri" w:cs="Calibri"/>
                <w:color w:val="000000"/>
                <w:spacing w:val="-1"/>
                <w:sz w:val="16"/>
                <w:szCs w:val="16"/>
              </w:rPr>
              <w:fldChar w:fldCharType="end"/>
            </w:r>
          </w:p>
        </w:tc>
      </w:tr>
      <w:tr w:rsidR="005E4D4E" w:rsidRPr="005E4D4E" w14:paraId="37125CEA" w14:textId="77777777" w:rsidTr="005E4D4E">
        <w:tc>
          <w:tcPr>
            <w:tcW w:w="3168" w:type="dxa"/>
          </w:tcPr>
          <w:p w14:paraId="35598B61"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Онлайн-сервис "Конструктор учетной политики КонсультантПлюс"</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744D7AA"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Онлайн-сервис для составления и проверки учетной политики. С помощью конструктора специалисты бюджетных организаций смогут быстро и без ошибок создать:</w:t>
            </w:r>
            <w:r w:rsidRPr="005E4D4E">
              <w:rPr>
                <w:rFonts w:ascii="Calibri" w:hAnsi="Calibri" w:cs="Calibri"/>
                <w:color w:val="000000"/>
                <w:spacing w:val="-1"/>
                <w:sz w:val="16"/>
                <w:szCs w:val="16"/>
              </w:rPr>
              <w:br/>
              <w:t>•    учетную политику для целей бухгалтерского (бюджетного) учета;</w:t>
            </w:r>
            <w:r w:rsidRPr="005E4D4E">
              <w:rPr>
                <w:rFonts w:ascii="Calibri" w:hAnsi="Calibri" w:cs="Calibri"/>
                <w:color w:val="000000"/>
                <w:spacing w:val="-1"/>
                <w:sz w:val="16"/>
                <w:szCs w:val="16"/>
              </w:rPr>
              <w:br/>
              <w:t>•    учетную политику для целей налогообложения.</w:t>
            </w:r>
            <w:r w:rsidRPr="005E4D4E">
              <w:rPr>
                <w:rFonts w:ascii="Calibri" w:hAnsi="Calibri" w:cs="Calibri"/>
                <w:color w:val="000000"/>
                <w:spacing w:val="-1"/>
                <w:sz w:val="16"/>
                <w:szCs w:val="16"/>
              </w:rPr>
              <w:br/>
              <w:t>Учетную политику можно изменить, дополнить, проверить на актуальность и соответствие законодательству.</w:t>
            </w:r>
            <w:r w:rsidRPr="005E4D4E">
              <w:rPr>
                <w:rFonts w:ascii="Calibri" w:hAnsi="Calibri" w:cs="Calibri"/>
                <w:color w:val="000000"/>
                <w:spacing w:val="-1"/>
                <w:sz w:val="16"/>
                <w:szCs w:val="16"/>
              </w:rPr>
              <w:fldChar w:fldCharType="end"/>
            </w:r>
          </w:p>
        </w:tc>
      </w:tr>
      <w:tr w:rsidR="005E4D4E" w:rsidRPr="005E4D4E" w14:paraId="19B1FCBD" w14:textId="77777777" w:rsidTr="005E4D4E">
        <w:tc>
          <w:tcPr>
            <w:tcW w:w="3168" w:type="dxa"/>
          </w:tcPr>
          <w:p w14:paraId="568353C6" w14:textId="77777777" w:rsidR="005E4D4E" w:rsidRPr="005E4D4E" w:rsidRDefault="005E4D4E" w:rsidP="005D3490">
            <w:pPr>
              <w:keepNext/>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proofErr w:type="spellStart"/>
            <w:r w:rsidRPr="005E4D4E">
              <w:rPr>
                <w:rFonts w:ascii="Calibri" w:hAnsi="Calibri" w:cs="Calibri"/>
                <w:color w:val="000000"/>
                <w:spacing w:val="-1"/>
                <w:sz w:val="16"/>
                <w:szCs w:val="16"/>
              </w:rPr>
              <w:t>Супермассив</w:t>
            </w:r>
            <w:proofErr w:type="spellEnd"/>
            <w:r w:rsidRPr="005E4D4E">
              <w:rPr>
                <w:rFonts w:ascii="Calibri" w:hAnsi="Calibri" w:cs="Calibri"/>
                <w:color w:val="000000"/>
                <w:spacing w:val="-1"/>
                <w:sz w:val="16"/>
                <w:szCs w:val="16"/>
              </w:rPr>
              <w:t xml:space="preserve"> судебной практики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0731B9C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proofErr w:type="spellStart"/>
            <w:r w:rsidRPr="005E4D4E">
              <w:rPr>
                <w:rFonts w:ascii="Calibri" w:hAnsi="Calibri" w:cs="Calibri"/>
                <w:color w:val="000000"/>
                <w:spacing w:val="-1"/>
                <w:sz w:val="16"/>
                <w:szCs w:val="16"/>
              </w:rPr>
              <w:t>Супермассив</w:t>
            </w:r>
            <w:proofErr w:type="spellEnd"/>
            <w:r w:rsidRPr="005E4D4E">
              <w:rPr>
                <w:rFonts w:ascii="Calibri" w:hAnsi="Calibri" w:cs="Calibri"/>
                <w:color w:val="000000"/>
                <w:spacing w:val="-1"/>
                <w:sz w:val="16"/>
                <w:szCs w:val="16"/>
              </w:rPr>
              <w:t xml:space="preserve"> судебной практики:</w:t>
            </w:r>
            <w:r w:rsidRPr="005E4D4E">
              <w:rPr>
                <w:rFonts w:ascii="Calibri" w:hAnsi="Calibri" w:cs="Calibri"/>
                <w:color w:val="000000"/>
                <w:spacing w:val="-1"/>
                <w:sz w:val="16"/>
                <w:szCs w:val="16"/>
              </w:rPr>
              <w:br/>
              <w:t xml:space="preserve"> - Арбитражные суды первой инстанции округа,</w:t>
            </w:r>
            <w:r w:rsidRPr="005E4D4E">
              <w:rPr>
                <w:rFonts w:ascii="Calibri" w:hAnsi="Calibri" w:cs="Calibri"/>
                <w:color w:val="000000"/>
                <w:spacing w:val="-1"/>
                <w:sz w:val="16"/>
                <w:szCs w:val="16"/>
              </w:rPr>
              <w:br/>
              <w:t xml:space="preserve"> - Областные и районные суды общей юрисдикции одного кассационного округа</w:t>
            </w:r>
            <w:r w:rsidRPr="005E4D4E">
              <w:rPr>
                <w:rFonts w:ascii="Calibri" w:hAnsi="Calibri" w:cs="Calibri"/>
                <w:color w:val="000000"/>
                <w:spacing w:val="-1"/>
                <w:sz w:val="16"/>
                <w:szCs w:val="16"/>
              </w:rPr>
              <w:fldChar w:fldCharType="end"/>
            </w:r>
          </w:p>
        </w:tc>
      </w:tr>
    </w:tbl>
    <w:p w14:paraId="0717A342" w14:textId="77777777" w:rsidR="005E4D4E" w:rsidRPr="005E4D4E" w:rsidRDefault="005E4D4E" w:rsidP="005E4D4E">
      <w:pPr>
        <w:autoSpaceDE w:val="0"/>
        <w:autoSpaceDN w:val="0"/>
        <w:adjustRightInd w:val="0"/>
        <w:spacing w:before="120"/>
        <w:jc w:val="both"/>
        <w:outlineLvl w:val="0"/>
        <w:rPr>
          <w:rFonts w:ascii="Calibri" w:hAnsi="Calibri" w:cs="Calibri"/>
          <w:sz w:val="20"/>
          <w:szCs w:val="20"/>
        </w:rPr>
      </w:pPr>
      <w:r w:rsidRPr="005E4D4E">
        <w:rPr>
          <w:rFonts w:ascii="Calibri" w:hAnsi="Calibri" w:cs="Calibri"/>
          <w:b/>
          <w:sz w:val="20"/>
          <w:szCs w:val="20"/>
        </w:rPr>
        <w:t>Страна происхождения Систем</w:t>
      </w:r>
      <w:r w:rsidRPr="005E4D4E">
        <w:rPr>
          <w:rFonts w:ascii="Calibri" w:hAnsi="Calibri" w:cs="Calibri"/>
          <w:sz w:val="20"/>
          <w:szCs w:val="20"/>
        </w:rPr>
        <w:t xml:space="preserve">: Россия, цифровой код страны </w:t>
      </w:r>
      <w:r w:rsidRPr="005E4D4E">
        <w:rPr>
          <w:rFonts w:ascii="Calibri" w:hAnsi="Calibri" w:cs="Calibri"/>
          <w:b/>
          <w:sz w:val="20"/>
          <w:szCs w:val="20"/>
        </w:rPr>
        <w:t>643</w:t>
      </w:r>
      <w:r w:rsidRPr="005E4D4E">
        <w:rPr>
          <w:rFonts w:ascii="Calibri" w:hAnsi="Calibri" w:cs="Calibri"/>
          <w:sz w:val="20"/>
          <w:szCs w:val="20"/>
        </w:rPr>
        <w:t>.</w:t>
      </w:r>
    </w:p>
    <w:p w14:paraId="30DEDBA4"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709CF30C" w14:textId="77777777" w:rsidR="005E4D4E" w:rsidRPr="005E4D4E" w:rsidRDefault="005E4D4E" w:rsidP="005D3490">
      <w:pPr>
        <w:numPr>
          <w:ilvl w:val="0"/>
          <w:numId w:val="24"/>
        </w:numPr>
        <w:shd w:val="clear" w:color="auto" w:fill="FFFFFF"/>
        <w:jc w:val="both"/>
        <w:rPr>
          <w:rFonts w:ascii="Calibri" w:hAnsi="Calibri" w:cs="Calibri"/>
          <w:sz w:val="20"/>
          <w:szCs w:val="20"/>
        </w:rPr>
      </w:pPr>
      <w:r w:rsidRPr="005E4D4E">
        <w:rPr>
          <w:rFonts w:ascii="Calibri" w:hAnsi="Calibri" w:cs="Calibri"/>
          <w:sz w:val="20"/>
          <w:szCs w:val="20"/>
        </w:rPr>
        <w:t xml:space="preserve">Все нормативно-правовые акты, в том числе и вновь поступившие в систему, должны содержать актуальную информацию о возможности их применения (статус документа) и иметь юридическую взаимосвязь с другими документами, находящимися в Системах комплекта. </w:t>
      </w:r>
    </w:p>
    <w:p w14:paraId="502516B5" w14:textId="77777777" w:rsidR="005E4D4E" w:rsidRPr="005E4D4E" w:rsidRDefault="005E4D4E" w:rsidP="005D3490">
      <w:pPr>
        <w:numPr>
          <w:ilvl w:val="0"/>
          <w:numId w:val="24"/>
        </w:numPr>
        <w:shd w:val="clear" w:color="auto" w:fill="FFFFFF"/>
        <w:jc w:val="both"/>
        <w:rPr>
          <w:rFonts w:ascii="Calibri" w:hAnsi="Calibri" w:cs="Calibri"/>
          <w:sz w:val="20"/>
          <w:szCs w:val="20"/>
        </w:rPr>
      </w:pPr>
      <w:r w:rsidRPr="005E4D4E">
        <w:rPr>
          <w:rFonts w:ascii="Calibri" w:hAnsi="Calibri" w:cs="Calibri"/>
          <w:sz w:val="20"/>
          <w:szCs w:val="20"/>
        </w:rPr>
        <w:t>Количество пользователей, имеющих право одновременно работать в системе:</w:t>
      </w:r>
    </w:p>
    <w:p w14:paraId="39E507A1" w14:textId="77777777" w:rsidR="005E4D4E" w:rsidRPr="005E4D4E" w:rsidRDefault="005E4D4E" w:rsidP="005E4D4E">
      <w:pPr>
        <w:shd w:val="clear" w:color="auto" w:fill="FFFFFF"/>
        <w:ind w:left="708"/>
        <w:jc w:val="both"/>
        <w:rPr>
          <w:rFonts w:ascii="Calibri" w:hAnsi="Calibri" w:cs="Calibri"/>
          <w:sz w:val="20"/>
          <w:szCs w:val="20"/>
        </w:rPr>
      </w:pPr>
      <w:r w:rsidRPr="005E4D4E">
        <w:rPr>
          <w:rFonts w:ascii="Calibri" w:hAnsi="Calibri" w:cs="Calibri"/>
          <w:sz w:val="20"/>
          <w:szCs w:val="20"/>
        </w:rPr>
        <w:t>Локальная (</w:t>
      </w:r>
      <w:proofErr w:type="spellStart"/>
      <w:r w:rsidRPr="005E4D4E">
        <w:rPr>
          <w:rFonts w:ascii="Calibri" w:hAnsi="Calibri" w:cs="Calibri"/>
          <w:sz w:val="20"/>
          <w:szCs w:val="20"/>
        </w:rPr>
        <w:t>лок</w:t>
      </w:r>
      <w:proofErr w:type="spellEnd"/>
      <w:r w:rsidRPr="005E4D4E">
        <w:rPr>
          <w:rFonts w:ascii="Calibri" w:hAnsi="Calibri" w:cs="Calibri"/>
          <w:sz w:val="20"/>
          <w:szCs w:val="20"/>
        </w:rPr>
        <w:t>)- 1</w:t>
      </w:r>
    </w:p>
    <w:p w14:paraId="22627838" w14:textId="77777777" w:rsidR="005E4D4E" w:rsidRPr="005E4D4E" w:rsidRDefault="005E4D4E" w:rsidP="005E4D4E">
      <w:pPr>
        <w:shd w:val="clear" w:color="auto" w:fill="FFFFFF"/>
        <w:ind w:left="708"/>
        <w:jc w:val="both"/>
        <w:rPr>
          <w:rFonts w:ascii="Calibri" w:hAnsi="Calibri" w:cs="Calibri"/>
          <w:sz w:val="20"/>
          <w:szCs w:val="20"/>
        </w:rPr>
      </w:pPr>
      <w:r w:rsidRPr="005E4D4E">
        <w:rPr>
          <w:rFonts w:ascii="Calibri" w:hAnsi="Calibri" w:cs="Calibri"/>
          <w:sz w:val="20"/>
          <w:szCs w:val="20"/>
        </w:rPr>
        <w:t>Сетевая версия (сет) – до 50</w:t>
      </w:r>
    </w:p>
    <w:p w14:paraId="36AAAFD2" w14:textId="77777777" w:rsidR="005E4D4E" w:rsidRPr="005E4D4E" w:rsidRDefault="005E4D4E" w:rsidP="005E4D4E">
      <w:pPr>
        <w:shd w:val="clear" w:color="auto" w:fill="FFFFFF"/>
        <w:ind w:left="708"/>
        <w:jc w:val="both"/>
        <w:rPr>
          <w:rFonts w:ascii="Calibri" w:hAnsi="Calibri" w:cs="Calibri"/>
          <w:sz w:val="20"/>
          <w:szCs w:val="20"/>
        </w:rPr>
      </w:pPr>
      <w:r w:rsidRPr="005E4D4E">
        <w:rPr>
          <w:rFonts w:ascii="Calibri" w:hAnsi="Calibri" w:cs="Calibri"/>
          <w:sz w:val="20"/>
          <w:szCs w:val="20"/>
        </w:rPr>
        <w:t>Сетевая-однопользовательская версия (с/о)– до 2.</w:t>
      </w:r>
    </w:p>
    <w:p w14:paraId="4D27DCF6"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0D54A2C3" w14:textId="77777777" w:rsidR="005E4D4E" w:rsidRPr="005E4D4E" w:rsidRDefault="005E4D4E" w:rsidP="005E4D4E">
      <w:pPr>
        <w:autoSpaceDE w:val="0"/>
        <w:autoSpaceDN w:val="0"/>
        <w:adjustRightInd w:val="0"/>
        <w:jc w:val="both"/>
        <w:outlineLvl w:val="0"/>
        <w:rPr>
          <w:rFonts w:ascii="Calibri" w:hAnsi="Calibri" w:cs="Calibri"/>
          <w:b/>
          <w:bCs/>
          <w:sz w:val="20"/>
          <w:szCs w:val="20"/>
        </w:rPr>
      </w:pPr>
      <w:r w:rsidRPr="005E4D4E">
        <w:rPr>
          <w:rFonts w:ascii="Calibri" w:hAnsi="Calibri" w:cs="Calibri"/>
          <w:b/>
          <w:bCs/>
          <w:sz w:val="20"/>
          <w:szCs w:val="20"/>
        </w:rPr>
        <w:t>Технические характеристики СПС</w:t>
      </w:r>
    </w:p>
    <w:p w14:paraId="02F4BAB5"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01AB5726"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 СПС должна быть реализована возможность запустить пополнение системы в автоматическом режиме в любое время суток как при пополнении специалистом Системы, так и при ежедневном пополнении через Интернет.</w:t>
      </w:r>
    </w:p>
    <w:p w14:paraId="253AF26C"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интеграции сетевых, сетевых однопользовательских и локальных информационных банков в единый комплект</w:t>
      </w:r>
    </w:p>
    <w:p w14:paraId="6172EAC0"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 СПС должны быть реализована возможность обслуживание отдельных Систем в составе комплекта при сохранении Систем в комплекте, которые не требуется обслуживать.</w:t>
      </w:r>
    </w:p>
    <w:p w14:paraId="10A4B1ED"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Справочная правовая система должна быть сертифицирована Корпорацией </w:t>
      </w:r>
      <w:proofErr w:type="spellStart"/>
      <w:r w:rsidRPr="005E4D4E">
        <w:rPr>
          <w:rFonts w:ascii="Calibri" w:hAnsi="Calibri" w:cs="Calibri"/>
          <w:sz w:val="20"/>
          <w:szCs w:val="20"/>
        </w:rPr>
        <w:t>Microsoft</w:t>
      </w:r>
      <w:proofErr w:type="spellEnd"/>
      <w:r w:rsidRPr="005E4D4E">
        <w:rPr>
          <w:rFonts w:ascii="Calibri" w:hAnsi="Calibri" w:cs="Calibri"/>
          <w:sz w:val="20"/>
          <w:szCs w:val="20"/>
        </w:rPr>
        <w:t xml:space="preserve"> на совместимость с операционной системой </w:t>
      </w:r>
      <w:r w:rsidRPr="005E4D4E">
        <w:rPr>
          <w:rFonts w:ascii="Calibri" w:hAnsi="Calibri" w:cs="Calibri"/>
          <w:sz w:val="20"/>
          <w:szCs w:val="20"/>
          <w:lang w:val="en-US"/>
        </w:rPr>
        <w:t>Microsoft</w:t>
      </w:r>
      <w:r w:rsidRPr="005E4D4E">
        <w:rPr>
          <w:rFonts w:ascii="Calibri" w:hAnsi="Calibri" w:cs="Calibri"/>
          <w:sz w:val="20"/>
          <w:szCs w:val="20"/>
        </w:rPr>
        <w:t xml:space="preserve"> </w:t>
      </w:r>
      <w:r w:rsidRPr="005E4D4E">
        <w:rPr>
          <w:rFonts w:ascii="Calibri" w:hAnsi="Calibri" w:cs="Calibri"/>
          <w:sz w:val="20"/>
          <w:szCs w:val="20"/>
          <w:lang w:val="en-US"/>
        </w:rPr>
        <w:t>Windows</w:t>
      </w:r>
      <w:r w:rsidRPr="005E4D4E">
        <w:rPr>
          <w:rFonts w:ascii="Calibri" w:hAnsi="Calibri" w:cs="Calibri"/>
          <w:sz w:val="20"/>
          <w:szCs w:val="20"/>
        </w:rPr>
        <w:t xml:space="preserve"> </w:t>
      </w:r>
      <w:r w:rsidRPr="005E4D4E">
        <w:rPr>
          <w:rFonts w:ascii="Calibri" w:hAnsi="Calibri" w:cs="Calibri"/>
          <w:sz w:val="20"/>
          <w:szCs w:val="20"/>
          <w:lang w:val="en-US"/>
        </w:rPr>
        <w:t>XP</w:t>
      </w:r>
      <w:r w:rsidRPr="005E4D4E">
        <w:rPr>
          <w:rFonts w:ascii="Calibri" w:hAnsi="Calibri" w:cs="Calibri"/>
          <w:sz w:val="20"/>
          <w:szCs w:val="20"/>
        </w:rPr>
        <w:t>/</w:t>
      </w:r>
      <w:r w:rsidRPr="005E4D4E">
        <w:rPr>
          <w:rFonts w:ascii="Calibri" w:hAnsi="Calibri" w:cs="Calibri"/>
          <w:sz w:val="20"/>
          <w:szCs w:val="20"/>
          <w:lang w:val="en-US"/>
        </w:rPr>
        <w:t>Vista</w:t>
      </w:r>
      <w:r w:rsidRPr="005E4D4E">
        <w:rPr>
          <w:rFonts w:ascii="Calibri" w:hAnsi="Calibri" w:cs="Calibri"/>
          <w:sz w:val="20"/>
          <w:szCs w:val="20"/>
        </w:rPr>
        <w:t>/7/8/10.</w:t>
      </w:r>
    </w:p>
    <w:p w14:paraId="194A9356"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СПС должна поддерживаться операционной системой </w:t>
      </w:r>
      <w:r w:rsidRPr="005E4D4E">
        <w:rPr>
          <w:rFonts w:ascii="Calibri" w:hAnsi="Calibri" w:cs="Calibri"/>
          <w:sz w:val="20"/>
          <w:szCs w:val="20"/>
          <w:lang w:val="en-US"/>
        </w:rPr>
        <w:t>Windows</w:t>
      </w:r>
      <w:r w:rsidRPr="005E4D4E">
        <w:rPr>
          <w:rFonts w:ascii="Calibri" w:hAnsi="Calibri" w:cs="Calibri"/>
          <w:sz w:val="20"/>
          <w:szCs w:val="20"/>
        </w:rPr>
        <w:t>.</w:t>
      </w:r>
    </w:p>
    <w:p w14:paraId="5D031398" w14:textId="77777777" w:rsidR="005E4D4E" w:rsidRPr="005E4D4E" w:rsidRDefault="005E4D4E" w:rsidP="005E4D4E">
      <w:pPr>
        <w:autoSpaceDE w:val="0"/>
        <w:autoSpaceDN w:val="0"/>
        <w:adjustRightInd w:val="0"/>
        <w:jc w:val="both"/>
        <w:outlineLvl w:val="0"/>
        <w:rPr>
          <w:rFonts w:ascii="Calibri" w:hAnsi="Calibri" w:cs="Calibri"/>
          <w:b/>
          <w:bCs/>
          <w:sz w:val="20"/>
          <w:szCs w:val="20"/>
        </w:rPr>
      </w:pPr>
    </w:p>
    <w:p w14:paraId="5A13A7C0" w14:textId="77777777" w:rsidR="005E4D4E" w:rsidRPr="005E4D4E" w:rsidRDefault="005E4D4E" w:rsidP="005E4D4E">
      <w:pPr>
        <w:autoSpaceDE w:val="0"/>
        <w:autoSpaceDN w:val="0"/>
        <w:adjustRightInd w:val="0"/>
        <w:jc w:val="both"/>
        <w:outlineLvl w:val="0"/>
        <w:rPr>
          <w:rFonts w:ascii="Calibri" w:hAnsi="Calibri" w:cs="Calibri"/>
          <w:b/>
          <w:bCs/>
          <w:sz w:val="20"/>
          <w:szCs w:val="20"/>
        </w:rPr>
      </w:pPr>
      <w:r w:rsidRPr="005E4D4E">
        <w:rPr>
          <w:rFonts w:ascii="Calibri" w:hAnsi="Calibri" w:cs="Calibri"/>
          <w:b/>
          <w:bCs/>
          <w:sz w:val="20"/>
          <w:szCs w:val="20"/>
        </w:rPr>
        <w:lastRenderedPageBreak/>
        <w:t>Возможности программной оболочки СПС</w:t>
      </w:r>
    </w:p>
    <w:p w14:paraId="3F17626B"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7F276B66"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 СПС реализована возможность сквозного поиска по всему комплекту Систем по следующим параметрам:</w:t>
      </w:r>
    </w:p>
    <w:p w14:paraId="265021AA" w14:textId="77777777" w:rsidR="005E4D4E" w:rsidRPr="005E4D4E" w:rsidRDefault="005E4D4E" w:rsidP="005D3490">
      <w:pPr>
        <w:numPr>
          <w:ilvl w:val="1"/>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 xml:space="preserve">По реквизитам </w:t>
      </w:r>
    </w:p>
    <w:p w14:paraId="6B28491A" w14:textId="77777777" w:rsidR="005E4D4E" w:rsidRPr="005E4D4E" w:rsidRDefault="005E4D4E" w:rsidP="005D3490">
      <w:pPr>
        <w:numPr>
          <w:ilvl w:val="1"/>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По ситуации</w:t>
      </w:r>
    </w:p>
    <w:p w14:paraId="03895C31" w14:textId="77777777" w:rsidR="005E4D4E" w:rsidRPr="005E4D4E" w:rsidRDefault="005E4D4E" w:rsidP="005D3490">
      <w:pPr>
        <w:numPr>
          <w:ilvl w:val="1"/>
          <w:numId w:val="27"/>
        </w:numPr>
        <w:autoSpaceDE w:val="0"/>
        <w:autoSpaceDN w:val="0"/>
        <w:adjustRightInd w:val="0"/>
        <w:jc w:val="both"/>
        <w:outlineLvl w:val="0"/>
        <w:rPr>
          <w:rFonts w:ascii="Calibri" w:hAnsi="Calibri" w:cs="Calibri"/>
          <w:sz w:val="20"/>
          <w:szCs w:val="20"/>
        </w:rPr>
      </w:pPr>
      <w:r w:rsidRPr="005E4D4E">
        <w:rPr>
          <w:rFonts w:ascii="Calibri" w:hAnsi="Calibri" w:cs="Calibri"/>
          <w:bCs/>
          <w:sz w:val="20"/>
          <w:szCs w:val="20"/>
        </w:rPr>
        <w:t xml:space="preserve">Поиск в одну строку, позволяющий осуществлять поиск документов по любой известной информации сразу по всему массиву информации. </w:t>
      </w:r>
    </w:p>
    <w:p w14:paraId="47A26D16"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Возможность уточнения поискового запроса:</w:t>
      </w:r>
    </w:p>
    <w:p w14:paraId="3D3FC20E" w14:textId="77777777" w:rsidR="005E4D4E" w:rsidRPr="005E4D4E" w:rsidRDefault="005E4D4E" w:rsidP="005D3490">
      <w:pPr>
        <w:numPr>
          <w:ilvl w:val="0"/>
          <w:numId w:val="28"/>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 построенном списке найденных документов</w:t>
      </w:r>
    </w:p>
    <w:p w14:paraId="52045D7D" w14:textId="77777777" w:rsidR="005E4D4E" w:rsidRPr="005E4D4E" w:rsidRDefault="005E4D4E" w:rsidP="005D3490">
      <w:pPr>
        <w:numPr>
          <w:ilvl w:val="0"/>
          <w:numId w:val="28"/>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 единой истории запросов</w:t>
      </w:r>
    </w:p>
    <w:p w14:paraId="0C836C6A" w14:textId="77777777" w:rsidR="005E4D4E" w:rsidRPr="005E4D4E" w:rsidRDefault="005E4D4E" w:rsidP="005D3490">
      <w:pPr>
        <w:numPr>
          <w:ilvl w:val="0"/>
          <w:numId w:val="28"/>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 сохраненных папках пользователя</w:t>
      </w:r>
    </w:p>
    <w:p w14:paraId="28E2D67B"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Возможность поиска с использованием логических условий:</w:t>
      </w:r>
    </w:p>
    <w:p w14:paraId="214AFA76" w14:textId="77777777" w:rsidR="005E4D4E" w:rsidRPr="005E4D4E" w:rsidRDefault="005E4D4E" w:rsidP="005D3490">
      <w:pPr>
        <w:numPr>
          <w:ilvl w:val="0"/>
          <w:numId w:val="29"/>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При запросе нескольких значений одного реквизита</w:t>
      </w:r>
    </w:p>
    <w:p w14:paraId="5477492C" w14:textId="77777777" w:rsidR="005E4D4E" w:rsidRPr="005E4D4E" w:rsidRDefault="005E4D4E" w:rsidP="005D3490">
      <w:pPr>
        <w:numPr>
          <w:ilvl w:val="0"/>
          <w:numId w:val="29"/>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При исключении из запроса одного или нескольких значений одного реквизита</w:t>
      </w:r>
    </w:p>
    <w:p w14:paraId="7F3F01AF" w14:textId="77777777" w:rsidR="005E4D4E" w:rsidRPr="005E4D4E" w:rsidRDefault="005E4D4E" w:rsidP="005D3490">
      <w:pPr>
        <w:numPr>
          <w:ilvl w:val="0"/>
          <w:numId w:val="29"/>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При сочетании одного или нескольких реквизитов</w:t>
      </w:r>
    </w:p>
    <w:p w14:paraId="2F309B93"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Наличие специальных карточек реквизитов, адаптированных для поиска конкретных типов информации (содержащие специфические для этого типа информации реквизитов)</w:t>
      </w:r>
    </w:p>
    <w:p w14:paraId="76CD19C3"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 xml:space="preserve">Возможность поиска в системе непосредственно из редактора </w:t>
      </w:r>
      <w:r w:rsidRPr="005E4D4E">
        <w:rPr>
          <w:rFonts w:ascii="Calibri" w:hAnsi="Calibri" w:cs="Calibri"/>
          <w:bCs/>
          <w:sz w:val="20"/>
          <w:szCs w:val="20"/>
          <w:lang w:val="en-US"/>
        </w:rPr>
        <w:t>MS</w:t>
      </w:r>
      <w:r w:rsidRPr="005E4D4E">
        <w:rPr>
          <w:rFonts w:ascii="Calibri" w:hAnsi="Calibri" w:cs="Calibri"/>
          <w:bCs/>
          <w:sz w:val="20"/>
          <w:szCs w:val="20"/>
        </w:rPr>
        <w:t xml:space="preserve"> </w:t>
      </w:r>
      <w:r w:rsidRPr="005E4D4E">
        <w:rPr>
          <w:rFonts w:ascii="Calibri" w:hAnsi="Calibri" w:cs="Calibri"/>
          <w:bCs/>
          <w:sz w:val="20"/>
          <w:szCs w:val="20"/>
          <w:lang w:val="en-US"/>
        </w:rPr>
        <w:t>Word</w:t>
      </w:r>
    </w:p>
    <w:p w14:paraId="356232FE"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bCs/>
          <w:sz w:val="20"/>
          <w:szCs w:val="20"/>
        </w:rPr>
        <w:t>Список документов должен представлять собой структурированный «дерево» список</w:t>
      </w:r>
    </w:p>
    <w:p w14:paraId="134B1C82"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 СПС должна быть реализована возможность анализа взаимосвязей различных документов и их отдельных частей между собой.</w:t>
      </w:r>
    </w:p>
    <w:p w14:paraId="43915FB9"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СПС должна содержать действующие, измененные, не вступившие в силу и утратившие силу правовые акты, сопровождающиеся гипертекстовыми ссылками, как на конкретные документы, так и на списки документов, и встроенными комментариями специалистов; еженедельное обновление информации по текстам законов, указов, постановлений, распоряжений, инструкций и иных материалов правового характера, составляющих законодательство РФ;</w:t>
      </w:r>
    </w:p>
    <w:p w14:paraId="3B121466"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Все документы должны содержать справку с указанием источника публикации и всеми особенностями применения документа;</w:t>
      </w:r>
    </w:p>
    <w:p w14:paraId="3FA55EE0"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Еженедельное/ежедневное обновление информации по текстам и статусу документов с возможностью отслеживать изменения</w:t>
      </w:r>
    </w:p>
    <w:p w14:paraId="46359EB3"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сравнения редакций документа с выделением всех изменений;</w:t>
      </w:r>
    </w:p>
    <w:p w14:paraId="12162560"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Возможность анализировать связи всего документа, а </w:t>
      </w:r>
      <w:proofErr w:type="gramStart"/>
      <w:r w:rsidRPr="005E4D4E">
        <w:rPr>
          <w:rFonts w:ascii="Calibri" w:hAnsi="Calibri" w:cs="Calibri"/>
          <w:sz w:val="20"/>
          <w:szCs w:val="20"/>
        </w:rPr>
        <w:t>так же</w:t>
      </w:r>
      <w:proofErr w:type="gramEnd"/>
      <w:r w:rsidRPr="005E4D4E">
        <w:rPr>
          <w:rFonts w:ascii="Calibri" w:hAnsi="Calibri" w:cs="Calibri"/>
          <w:sz w:val="20"/>
          <w:szCs w:val="20"/>
        </w:rPr>
        <w:t xml:space="preserve"> отдельного фрагмента со всем массивом правовых, консультационных документов и судебной практики с возможностью выбора нужного типа информации;</w:t>
      </w:r>
    </w:p>
    <w:p w14:paraId="76A4A060"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сохранения результатов работы в СПС с помощью папок и закладок пользователя. Возможность импорта-экспорта папок и закладок пользователя для обмена результатами работы в СПС всем пользователям непосредственно внутри системы;</w:t>
      </w:r>
    </w:p>
    <w:p w14:paraId="24A96E2D"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Наличие специальных аналитических материалов (Путеводителей), которые полностью раскрывают тему в одном документе. Путеводители должны содержать: ссылки на нормативные акты, судебную практику, консультации экспертов, примеры и ситуации из практики, образцы заполнения форм документов, сами формы с инструкциями по заполнению. Специальные аналитические материалы (Путеводители) должны еженедельно актуализироваться в соответствии с изменениями в законодательстве и с учетом поступления новых консультационных материалов и судебных решений;</w:t>
      </w:r>
    </w:p>
    <w:p w14:paraId="12F46C06"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В СПС должна быть реализована возможность экспорта документов и их отдельных частей в редактор </w:t>
      </w:r>
      <w:r w:rsidRPr="005E4D4E">
        <w:rPr>
          <w:rFonts w:ascii="Calibri" w:hAnsi="Calibri" w:cs="Calibri"/>
          <w:sz w:val="20"/>
          <w:szCs w:val="20"/>
          <w:lang w:val="en-US"/>
        </w:rPr>
        <w:t>MS</w:t>
      </w:r>
      <w:r w:rsidRPr="005E4D4E">
        <w:rPr>
          <w:rFonts w:ascii="Calibri" w:hAnsi="Calibri" w:cs="Calibri"/>
          <w:sz w:val="20"/>
          <w:szCs w:val="20"/>
        </w:rPr>
        <w:t xml:space="preserve"> </w:t>
      </w:r>
      <w:r w:rsidRPr="005E4D4E">
        <w:rPr>
          <w:rFonts w:ascii="Calibri" w:hAnsi="Calibri" w:cs="Calibri"/>
          <w:sz w:val="20"/>
          <w:szCs w:val="20"/>
          <w:lang w:val="en-US"/>
        </w:rPr>
        <w:t>Word</w:t>
      </w:r>
      <w:r w:rsidRPr="005E4D4E">
        <w:rPr>
          <w:rFonts w:ascii="Calibri" w:hAnsi="Calibri" w:cs="Calibri"/>
          <w:sz w:val="20"/>
          <w:szCs w:val="20"/>
        </w:rPr>
        <w:t xml:space="preserve"> и </w:t>
      </w:r>
      <w:r w:rsidRPr="005E4D4E">
        <w:rPr>
          <w:rFonts w:ascii="Calibri" w:hAnsi="Calibri" w:cs="Calibri"/>
          <w:sz w:val="20"/>
          <w:szCs w:val="20"/>
          <w:lang w:val="en-US"/>
        </w:rPr>
        <w:t>MS</w:t>
      </w:r>
      <w:r w:rsidRPr="005E4D4E">
        <w:rPr>
          <w:rFonts w:ascii="Calibri" w:hAnsi="Calibri" w:cs="Calibri"/>
          <w:sz w:val="20"/>
          <w:szCs w:val="20"/>
        </w:rPr>
        <w:t xml:space="preserve"> </w:t>
      </w:r>
      <w:r w:rsidRPr="005E4D4E">
        <w:rPr>
          <w:rFonts w:ascii="Calibri" w:hAnsi="Calibri" w:cs="Calibri"/>
          <w:sz w:val="20"/>
          <w:szCs w:val="20"/>
          <w:lang w:val="en-US"/>
        </w:rPr>
        <w:t>Excel</w:t>
      </w:r>
      <w:r w:rsidRPr="005E4D4E">
        <w:rPr>
          <w:rFonts w:ascii="Calibri" w:hAnsi="Calibri" w:cs="Calibri"/>
          <w:sz w:val="20"/>
          <w:szCs w:val="20"/>
        </w:rPr>
        <w:t>, а также в соответствующие ассоциированные приложения.</w:t>
      </w:r>
    </w:p>
    <w:p w14:paraId="45E0D415"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входящих в установленный у заказчика комплект)</w:t>
      </w:r>
    </w:p>
    <w:p w14:paraId="5D35026B"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sz w:val="20"/>
          <w:szCs w:val="20"/>
        </w:rPr>
        <w:t xml:space="preserve">В СПС должна быть реализована возможность </w:t>
      </w:r>
      <w:r w:rsidRPr="005E4D4E">
        <w:rPr>
          <w:rFonts w:ascii="Calibri" w:hAnsi="Calibri" w:cs="Calibri"/>
          <w:bCs/>
          <w:sz w:val="20"/>
          <w:szCs w:val="20"/>
        </w:rPr>
        <w:t xml:space="preserve">работы с ретроспективой законодательства, позволяющего получить ту редакцию документа, которая действовала в интересующий пользователя момент времени. </w:t>
      </w:r>
    </w:p>
    <w:p w14:paraId="55AAA613"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 xml:space="preserve">В СПС должна быть реализована возможность построения истории рассмотрения дела арбитражных судов, </w:t>
      </w:r>
      <w:proofErr w:type="gramStart"/>
      <w:r w:rsidRPr="005E4D4E">
        <w:rPr>
          <w:rFonts w:ascii="Calibri" w:hAnsi="Calibri" w:cs="Calibri"/>
          <w:bCs/>
          <w:sz w:val="20"/>
          <w:szCs w:val="20"/>
        </w:rPr>
        <w:t>представленного  в</w:t>
      </w:r>
      <w:proofErr w:type="gramEnd"/>
      <w:r w:rsidRPr="005E4D4E">
        <w:rPr>
          <w:rFonts w:ascii="Calibri" w:hAnsi="Calibri" w:cs="Calibri"/>
          <w:bCs/>
          <w:sz w:val="20"/>
          <w:szCs w:val="20"/>
        </w:rPr>
        <w:t xml:space="preserve"> виде списка.</w:t>
      </w:r>
    </w:p>
    <w:p w14:paraId="0EB213A0"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 xml:space="preserve">В СПС должна быть реализована возможность доступа через сеть Интернет к текстам нормативно-правовым актам, законопроектам, актам судов, на которые ссылаются документы в СПС, но которые не входят в комплект Системы, установленные у заказчика. </w:t>
      </w:r>
    </w:p>
    <w:p w14:paraId="60A7AA1A"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lastRenderedPageBreak/>
        <w:t>В СПС должна быть реализована возможность получения полной информации о последних поступлениях правовой информации</w:t>
      </w:r>
    </w:p>
    <w:p w14:paraId="1B35A481"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14:paraId="73F4A268" w14:textId="77777777" w:rsidR="005E4D4E" w:rsidRPr="005E4D4E" w:rsidRDefault="005E4D4E" w:rsidP="005E4D4E">
      <w:pPr>
        <w:autoSpaceDE w:val="0"/>
        <w:autoSpaceDN w:val="0"/>
        <w:adjustRightInd w:val="0"/>
        <w:jc w:val="both"/>
        <w:outlineLvl w:val="0"/>
        <w:rPr>
          <w:rFonts w:ascii="Calibri" w:hAnsi="Calibri" w:cs="Calibri"/>
          <w:b/>
          <w:bCs/>
          <w:sz w:val="20"/>
          <w:szCs w:val="20"/>
        </w:rPr>
      </w:pPr>
    </w:p>
    <w:p w14:paraId="0B075CCE" w14:textId="77777777" w:rsidR="005E4D4E" w:rsidRPr="005E4D4E" w:rsidRDefault="005E4D4E" w:rsidP="005E4D4E">
      <w:pPr>
        <w:autoSpaceDE w:val="0"/>
        <w:autoSpaceDN w:val="0"/>
        <w:adjustRightInd w:val="0"/>
        <w:jc w:val="both"/>
        <w:outlineLvl w:val="0"/>
        <w:rPr>
          <w:rFonts w:ascii="Calibri" w:hAnsi="Calibri" w:cs="Calibri"/>
          <w:b/>
          <w:bCs/>
          <w:sz w:val="20"/>
          <w:szCs w:val="20"/>
        </w:rPr>
      </w:pPr>
      <w:r w:rsidRPr="005E4D4E">
        <w:rPr>
          <w:rFonts w:ascii="Calibri" w:hAnsi="Calibri" w:cs="Calibri"/>
          <w:b/>
          <w:bCs/>
          <w:sz w:val="20"/>
          <w:szCs w:val="20"/>
        </w:rPr>
        <w:t>Обслуживание базы данных СПС</w:t>
      </w:r>
    </w:p>
    <w:p w14:paraId="34800967"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2EF58198"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Все документы, поступающие в Систему и уже имеющиеся в ней, должны быть юридически обработаны </w:t>
      </w:r>
    </w:p>
    <w:p w14:paraId="1B798182"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Все документы должны быть представлены в актуальном виде, с полной информацией о вносившихся в них изменениях и официальном источнике опубликования.</w:t>
      </w:r>
    </w:p>
    <w:p w14:paraId="1F6A112D"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Согласование с пользователем графика обновлений</w:t>
      </w:r>
    </w:p>
    <w:p w14:paraId="4321A09F"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Еженедельное обновление (пополнение, заменой устаревших версий) Информационных Банков экземпляров Системы новой информацией путем ее доставки в офис Заказчика или по желанию Заказчика, обеспечение ежедневного получения информации с использование средств телекоммуникаций</w:t>
      </w:r>
    </w:p>
    <w:p w14:paraId="7C1BD338"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По запросу заказчика перевод на ежедневное обновление (пополнение) комплекта СПС по сети Интернет при появлении такой технической возможности у заказчика.</w:t>
      </w:r>
    </w:p>
    <w:p w14:paraId="5282F4EB" w14:textId="77777777" w:rsidR="005E4D4E" w:rsidRPr="005E4D4E" w:rsidRDefault="005E4D4E" w:rsidP="005E4D4E">
      <w:pPr>
        <w:autoSpaceDE w:val="0"/>
        <w:autoSpaceDN w:val="0"/>
        <w:adjustRightInd w:val="0"/>
        <w:jc w:val="both"/>
        <w:outlineLvl w:val="0"/>
        <w:rPr>
          <w:rFonts w:ascii="Calibri" w:hAnsi="Calibri" w:cs="Calibri"/>
          <w:b/>
          <w:bCs/>
          <w:sz w:val="20"/>
          <w:szCs w:val="20"/>
        </w:rPr>
      </w:pPr>
    </w:p>
    <w:p w14:paraId="04FAB2AB" w14:textId="77777777" w:rsidR="005E4D4E" w:rsidRPr="005E4D4E" w:rsidRDefault="005E4D4E" w:rsidP="005E4D4E">
      <w:pPr>
        <w:autoSpaceDE w:val="0"/>
        <w:autoSpaceDN w:val="0"/>
        <w:adjustRightInd w:val="0"/>
        <w:jc w:val="both"/>
        <w:outlineLvl w:val="0"/>
        <w:rPr>
          <w:rFonts w:ascii="Calibri" w:hAnsi="Calibri" w:cs="Calibri"/>
          <w:b/>
          <w:bCs/>
          <w:sz w:val="20"/>
          <w:szCs w:val="20"/>
        </w:rPr>
      </w:pPr>
      <w:r w:rsidRPr="005E4D4E">
        <w:rPr>
          <w:rFonts w:ascii="Calibri" w:hAnsi="Calibri" w:cs="Calibri"/>
          <w:b/>
          <w:bCs/>
          <w:sz w:val="20"/>
          <w:szCs w:val="20"/>
        </w:rPr>
        <w:t>Сервисное сопровождение</w:t>
      </w:r>
    </w:p>
    <w:p w14:paraId="20A4EEB0"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7265A1FD"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Исполнитель обязан обеспечить взаимодействие и совместимость услуг с имеющимися у заказчика экземплярами Систем Консультант Плюс. </w:t>
      </w:r>
    </w:p>
    <w:p w14:paraId="40044EC3"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bCs/>
          <w:sz w:val="20"/>
          <w:szCs w:val="20"/>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r w:rsidRPr="005E4D4E">
        <w:rPr>
          <w:rFonts w:ascii="Calibri" w:hAnsi="Calibri" w:cs="Calibri"/>
          <w:sz w:val="20"/>
          <w:szCs w:val="20"/>
        </w:rPr>
        <w:t>.</w:t>
      </w:r>
    </w:p>
    <w:p w14:paraId="004E5F64"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обучения и повышения квалификации пользователей работе с СПС на рабочих местах.</w:t>
      </w:r>
    </w:p>
    <w:p w14:paraId="59AE3CEB"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Бесплатное получение сертификата о прохождении обучения – по результатам обучения.</w:t>
      </w:r>
    </w:p>
    <w:p w14:paraId="0C63E90E"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обращения на бесплатную «Горячую линию» поставщика.</w:t>
      </w:r>
    </w:p>
    <w:p w14:paraId="6FF06C3D"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Функционирование телефона «Горячей линии» для оперативного консультирования по работе с СПС, заказов документов, информационно-технической поддержки пользователей. Выполнение заявок заказчика на поиск документов в СПС и возможности получения по электронной почте.</w:t>
      </w:r>
    </w:p>
    <w:p w14:paraId="75755C2A"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Сотрудники Заказчика, использующие СПС в своей работе, должны иметь возможность обратиться к обслуживающей организации для того, </w:t>
      </w:r>
      <w:proofErr w:type="gramStart"/>
      <w:r w:rsidRPr="005E4D4E">
        <w:rPr>
          <w:rFonts w:ascii="Calibri" w:hAnsi="Calibri" w:cs="Calibri"/>
          <w:sz w:val="20"/>
          <w:szCs w:val="20"/>
        </w:rPr>
        <w:t>чтобы  оперативно</w:t>
      </w:r>
      <w:proofErr w:type="gramEnd"/>
      <w:r w:rsidRPr="005E4D4E">
        <w:rPr>
          <w:rFonts w:ascii="Calibri" w:hAnsi="Calibri" w:cs="Calibri"/>
          <w:sz w:val="20"/>
          <w:szCs w:val="20"/>
        </w:rPr>
        <w:t xml:space="preserve"> решать возникающие вопросы.</w:t>
      </w:r>
    </w:p>
    <w:p w14:paraId="325DA8C6"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Восстановление работоспособности системы в течение </w:t>
      </w:r>
      <w:r w:rsidRPr="005E4D4E">
        <w:rPr>
          <w:rFonts w:ascii="Calibri" w:hAnsi="Calibri" w:cs="Calibri"/>
          <w:sz w:val="20"/>
          <w:szCs w:val="20"/>
          <w:u w:val="single"/>
        </w:rPr>
        <w:t>72</w:t>
      </w:r>
      <w:r w:rsidRPr="005E4D4E">
        <w:rPr>
          <w:rFonts w:ascii="Calibri" w:hAnsi="Calibri" w:cs="Calibri"/>
          <w:sz w:val="20"/>
          <w:szCs w:val="20"/>
        </w:rPr>
        <w:t xml:space="preserve"> часов с момента поступления сигнала от заказчика вне зависимости от причин сбоя;</w:t>
      </w:r>
    </w:p>
    <w:p w14:paraId="4E2094F6" w14:textId="77777777" w:rsidR="005E4D4E" w:rsidRPr="005E4D4E" w:rsidRDefault="005E4D4E" w:rsidP="005D3490">
      <w:pPr>
        <w:numPr>
          <w:ilvl w:val="0"/>
          <w:numId w:val="25"/>
        </w:numPr>
        <w:autoSpaceDE w:val="0"/>
        <w:autoSpaceDN w:val="0"/>
        <w:adjustRightInd w:val="0"/>
        <w:jc w:val="both"/>
        <w:outlineLvl w:val="0"/>
        <w:rPr>
          <w:rFonts w:ascii="Calibri" w:hAnsi="Calibri" w:cs="Calibri"/>
        </w:rPr>
      </w:pPr>
      <w:r w:rsidRPr="005E4D4E">
        <w:rPr>
          <w:rFonts w:ascii="Calibri" w:hAnsi="Calibri" w:cs="Calibri"/>
          <w:sz w:val="20"/>
          <w:szCs w:val="20"/>
        </w:rPr>
        <w:t>Участие в тематических семинарах по самым актуальным вопросам в свете текущих изменений в законодательстве.</w:t>
      </w:r>
    </w:p>
    <w:p w14:paraId="42C64767" w14:textId="77777777" w:rsidR="005E4D4E" w:rsidRPr="00625028" w:rsidRDefault="005E4D4E" w:rsidP="00D073B6">
      <w:pPr>
        <w:jc w:val="center"/>
        <w:rPr>
          <w:color w:val="000000"/>
          <w:sz w:val="28"/>
          <w:szCs w:val="28"/>
        </w:rPr>
      </w:pPr>
    </w:p>
    <w:p w14:paraId="28266AC9" w14:textId="77777777" w:rsidR="00D073B6" w:rsidRDefault="00D073B6" w:rsidP="00D073B6">
      <w:pPr>
        <w:rPr>
          <w:color w:val="000000"/>
          <w:sz w:val="28"/>
          <w:szCs w:val="28"/>
        </w:rPr>
      </w:pPr>
    </w:p>
    <w:p w14:paraId="1D331FF3" w14:textId="4A0B9FD8" w:rsidR="00E93AF5" w:rsidRDefault="00E93AF5" w:rsidP="00E93AF5">
      <w:pPr>
        <w:ind w:firstLine="708"/>
        <w:contextualSpacing/>
      </w:pPr>
    </w:p>
    <w:p w14:paraId="3B0003ED" w14:textId="1CA34419" w:rsidR="00062947" w:rsidRDefault="00062947" w:rsidP="00E93AF5">
      <w:pPr>
        <w:ind w:firstLine="708"/>
        <w:contextualSpacing/>
      </w:pPr>
    </w:p>
    <w:p w14:paraId="3E784727" w14:textId="032EFC9A" w:rsidR="005E4D4E" w:rsidRDefault="005E4D4E" w:rsidP="00E93AF5">
      <w:pPr>
        <w:ind w:firstLine="708"/>
        <w:contextualSpacing/>
      </w:pPr>
    </w:p>
    <w:p w14:paraId="3C9D47F5" w14:textId="78DE5BB1" w:rsidR="005E4D4E" w:rsidRDefault="005E4D4E" w:rsidP="00E93AF5">
      <w:pPr>
        <w:ind w:firstLine="708"/>
        <w:contextualSpacing/>
      </w:pPr>
    </w:p>
    <w:p w14:paraId="05709668" w14:textId="77777777" w:rsidR="005E4D4E" w:rsidRDefault="005E4D4E" w:rsidP="00E93AF5">
      <w:pPr>
        <w:ind w:firstLine="708"/>
        <w:contextualSpacing/>
      </w:pPr>
    </w:p>
    <w:p w14:paraId="132A5438" w14:textId="77777777" w:rsidR="00D073B6" w:rsidRDefault="00D073B6" w:rsidP="00E16920">
      <w:pPr>
        <w:ind w:firstLine="708"/>
        <w:contextualSpacing/>
        <w:rPr>
          <w:sz w:val="22"/>
          <w:szCs w:val="22"/>
        </w:rPr>
      </w:pPr>
    </w:p>
    <w:p w14:paraId="59ED9D51" w14:textId="77777777" w:rsidR="00D073B6" w:rsidRDefault="00D073B6" w:rsidP="00E16920">
      <w:pPr>
        <w:ind w:firstLine="708"/>
        <w:contextualSpacing/>
        <w:rPr>
          <w:sz w:val="22"/>
          <w:szCs w:val="22"/>
        </w:rPr>
      </w:pPr>
    </w:p>
    <w:p w14:paraId="0BB91661" w14:textId="77777777" w:rsidR="00D073B6" w:rsidRDefault="00D073B6" w:rsidP="00E16920">
      <w:pPr>
        <w:ind w:firstLine="708"/>
        <w:contextualSpacing/>
        <w:rPr>
          <w:sz w:val="22"/>
          <w:szCs w:val="22"/>
        </w:rPr>
      </w:pPr>
    </w:p>
    <w:p w14:paraId="569C3492" w14:textId="77777777" w:rsidR="0027105E" w:rsidRPr="00952929" w:rsidRDefault="0027105E" w:rsidP="0027105E">
      <w:pPr>
        <w:pStyle w:val="4"/>
        <w:jc w:val="right"/>
      </w:pPr>
      <w:r w:rsidRPr="00952929">
        <w:lastRenderedPageBreak/>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C9F13" w14:textId="77777777" w:rsidR="005D3490" w:rsidRDefault="005D3490">
      <w:r>
        <w:separator/>
      </w:r>
    </w:p>
  </w:endnote>
  <w:endnote w:type="continuationSeparator" w:id="0">
    <w:p w14:paraId="1660CBE3" w14:textId="77777777" w:rsidR="005D3490" w:rsidRDefault="005D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0C2708" w:rsidRDefault="000C270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0C2708" w:rsidRDefault="000C27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0C2708" w:rsidRDefault="000C270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0C2708" w:rsidRDefault="000C27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2AC9" w14:textId="77777777" w:rsidR="005D3490" w:rsidRDefault="005D3490">
      <w:r>
        <w:separator/>
      </w:r>
    </w:p>
  </w:footnote>
  <w:footnote w:type="continuationSeparator" w:id="0">
    <w:p w14:paraId="0097B331" w14:textId="77777777" w:rsidR="005D3490" w:rsidRDefault="005D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361"/>
        </w:tabs>
        <w:ind w:left="1361" w:hanging="227"/>
      </w:pPr>
      <w:rPr>
        <w:rFonts w:ascii="Symbol" w:hAnsi="Symbol" w:cs="StarSymbol"/>
        <w:sz w:val="18"/>
        <w:szCs w:val="18"/>
      </w:rPr>
    </w:lvl>
  </w:abstractNum>
  <w:abstractNum w:abstractNumId="1" w15:restartNumberingAfterBreak="0">
    <w:nsid w:val="02BD2B52"/>
    <w:multiLevelType w:val="multilevel"/>
    <w:tmpl w:val="DE9E11C6"/>
    <w:lvl w:ilvl="0">
      <w:start w:val="7"/>
      <w:numFmt w:val="decimal"/>
      <w:lvlText w:val="%1."/>
      <w:lvlJc w:val="left"/>
      <w:pPr>
        <w:ind w:left="644" w:hanging="360"/>
      </w:pPr>
      <w:rPr>
        <w:rFonts w:hint="default"/>
        <w:b/>
        <w:b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0BC518D"/>
    <w:multiLevelType w:val="hybridMultilevel"/>
    <w:tmpl w:val="ADA2C61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C32C2"/>
    <w:multiLevelType w:val="hybridMultilevel"/>
    <w:tmpl w:val="FF924FA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A1A53"/>
    <w:multiLevelType w:val="hybridMultilevel"/>
    <w:tmpl w:val="89784AA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3DF071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1159C9"/>
    <w:multiLevelType w:val="hybridMultilevel"/>
    <w:tmpl w:val="584CB0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464B6"/>
    <w:multiLevelType w:val="hybridMultilevel"/>
    <w:tmpl w:val="B12EA3F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15:restartNumberingAfterBreak="0">
    <w:nsid w:val="58A03751"/>
    <w:multiLevelType w:val="hybridMultilevel"/>
    <w:tmpl w:val="69FC4730"/>
    <w:lvl w:ilvl="0" w:tplc="0419000F">
      <w:start w:val="1"/>
      <w:numFmt w:val="decimal"/>
      <w:lvlText w:val="%1."/>
      <w:lvlJc w:val="left"/>
      <w:pPr>
        <w:tabs>
          <w:tab w:val="num" w:pos="720"/>
        </w:tabs>
        <w:ind w:left="720" w:hanging="360"/>
      </w:pPr>
      <w:rPr>
        <w:rFonts w:cs="Times New Roman"/>
      </w:rPr>
    </w:lvl>
    <w:lvl w:ilvl="1" w:tplc="FD38EFD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2"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026227"/>
    <w:multiLevelType w:val="multilevel"/>
    <w:tmpl w:val="6C2664D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6" w15:restartNumberingAfterBreak="0">
    <w:nsid w:val="674F0BB5"/>
    <w:multiLevelType w:val="multilevel"/>
    <w:tmpl w:val="690A29BC"/>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9"/>
  </w:num>
  <w:num w:numId="4">
    <w:abstractNumId w:val="6"/>
  </w:num>
  <w:num w:numId="5">
    <w:abstractNumId w:val="19"/>
  </w:num>
  <w:num w:numId="6">
    <w:abstractNumId w:val="21"/>
  </w:num>
  <w:num w:numId="7">
    <w:abstractNumId w:val="22"/>
  </w:num>
  <w:num w:numId="8">
    <w:abstractNumId w:val="23"/>
  </w:num>
  <w:num w:numId="9">
    <w:abstractNumId w:val="27"/>
  </w:num>
  <w:num w:numId="10">
    <w:abstractNumId w:val="17"/>
  </w:num>
  <w:num w:numId="11">
    <w:abstractNumId w:val="28"/>
  </w:num>
  <w:num w:numId="12">
    <w:abstractNumId w:val="3"/>
  </w:num>
  <w:num w:numId="13">
    <w:abstractNumId w:val="14"/>
  </w:num>
  <w:num w:numId="14">
    <w:abstractNumId w:val="16"/>
  </w:num>
  <w:num w:numId="15">
    <w:abstractNumId w:val="8"/>
  </w:num>
  <w:num w:numId="16">
    <w:abstractNumId w:val="24"/>
  </w:num>
  <w:num w:numId="17">
    <w:abstractNumId w:val="11"/>
  </w:num>
  <w:num w:numId="18">
    <w:abstractNumId w:val="5"/>
  </w:num>
  <w:num w:numId="19">
    <w:abstractNumId w:val="10"/>
  </w:num>
  <w:num w:numId="20">
    <w:abstractNumId w:val="2"/>
  </w:num>
  <w:num w:numId="21">
    <w:abstractNumId w:val="25"/>
  </w:num>
  <w:num w:numId="22">
    <w:abstractNumId w:val="1"/>
  </w:num>
  <w:num w:numId="23">
    <w:abstractNumId w:val="20"/>
  </w:num>
  <w:num w:numId="24">
    <w:abstractNumId w:val="7"/>
  </w:num>
  <w:num w:numId="25">
    <w:abstractNumId w:val="26"/>
  </w:num>
  <w:num w:numId="26">
    <w:abstractNumId w:val="15"/>
  </w:num>
  <w:num w:numId="27">
    <w:abstractNumId w:val="12"/>
  </w:num>
  <w:num w:numId="28">
    <w:abstractNumId w:val="9"/>
  </w:num>
  <w:num w:numId="29">
    <w:abstractNumId w:val="1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235ED"/>
    <w:rsid w:val="00031462"/>
    <w:rsid w:val="00034EF9"/>
    <w:rsid w:val="00035165"/>
    <w:rsid w:val="000377D4"/>
    <w:rsid w:val="00045DC8"/>
    <w:rsid w:val="0004646E"/>
    <w:rsid w:val="00052BB3"/>
    <w:rsid w:val="000539B4"/>
    <w:rsid w:val="00056BBD"/>
    <w:rsid w:val="00057242"/>
    <w:rsid w:val="0006225C"/>
    <w:rsid w:val="00062947"/>
    <w:rsid w:val="000667F0"/>
    <w:rsid w:val="000675FA"/>
    <w:rsid w:val="00070452"/>
    <w:rsid w:val="00072870"/>
    <w:rsid w:val="00075D85"/>
    <w:rsid w:val="00081BA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C2708"/>
    <w:rsid w:val="000D2B7F"/>
    <w:rsid w:val="000D5F16"/>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619"/>
    <w:rsid w:val="0015698A"/>
    <w:rsid w:val="001578FB"/>
    <w:rsid w:val="00162E1E"/>
    <w:rsid w:val="00165737"/>
    <w:rsid w:val="00182233"/>
    <w:rsid w:val="00185DC7"/>
    <w:rsid w:val="001869E7"/>
    <w:rsid w:val="001900EC"/>
    <w:rsid w:val="001A19E1"/>
    <w:rsid w:val="001A2C20"/>
    <w:rsid w:val="001A306D"/>
    <w:rsid w:val="001A54D0"/>
    <w:rsid w:val="001A7438"/>
    <w:rsid w:val="001B2794"/>
    <w:rsid w:val="001B4E89"/>
    <w:rsid w:val="001C257A"/>
    <w:rsid w:val="001C2C0F"/>
    <w:rsid w:val="001C38B5"/>
    <w:rsid w:val="001D1692"/>
    <w:rsid w:val="001D189F"/>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460E"/>
    <w:rsid w:val="003E7241"/>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054F"/>
    <w:rsid w:val="005D3490"/>
    <w:rsid w:val="005D4797"/>
    <w:rsid w:val="005D4B2C"/>
    <w:rsid w:val="005E098C"/>
    <w:rsid w:val="005E12A3"/>
    <w:rsid w:val="005E148A"/>
    <w:rsid w:val="005E4D4E"/>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97AA1"/>
    <w:rsid w:val="006A62C5"/>
    <w:rsid w:val="006A6B40"/>
    <w:rsid w:val="006B089A"/>
    <w:rsid w:val="006B2992"/>
    <w:rsid w:val="006B2CDB"/>
    <w:rsid w:val="006B404B"/>
    <w:rsid w:val="006B775F"/>
    <w:rsid w:val="006B7D02"/>
    <w:rsid w:val="006C06B8"/>
    <w:rsid w:val="006C110A"/>
    <w:rsid w:val="006C5711"/>
    <w:rsid w:val="006C6602"/>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0668"/>
    <w:rsid w:val="00791C31"/>
    <w:rsid w:val="00793999"/>
    <w:rsid w:val="007A32CF"/>
    <w:rsid w:val="007A60D6"/>
    <w:rsid w:val="007B0E20"/>
    <w:rsid w:val="007B2529"/>
    <w:rsid w:val="007B28CA"/>
    <w:rsid w:val="007C253A"/>
    <w:rsid w:val="007C3B93"/>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37FD2"/>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AF6A95"/>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649"/>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175C"/>
    <w:rsid w:val="00CD25D5"/>
    <w:rsid w:val="00CD3537"/>
    <w:rsid w:val="00CD438C"/>
    <w:rsid w:val="00CD779B"/>
    <w:rsid w:val="00CE0139"/>
    <w:rsid w:val="00CE1D00"/>
    <w:rsid w:val="00CE3BE0"/>
    <w:rsid w:val="00CE4BE2"/>
    <w:rsid w:val="00CE767B"/>
    <w:rsid w:val="00CE7906"/>
    <w:rsid w:val="00CF1274"/>
    <w:rsid w:val="00CF30B8"/>
    <w:rsid w:val="00CF3C0C"/>
    <w:rsid w:val="00CF7FCE"/>
    <w:rsid w:val="00D0113A"/>
    <w:rsid w:val="00D025EF"/>
    <w:rsid w:val="00D072EF"/>
    <w:rsid w:val="00D073B6"/>
    <w:rsid w:val="00D07EB0"/>
    <w:rsid w:val="00D13FCC"/>
    <w:rsid w:val="00D14CA1"/>
    <w:rsid w:val="00D21A66"/>
    <w:rsid w:val="00D22DAB"/>
    <w:rsid w:val="00D23331"/>
    <w:rsid w:val="00D2682E"/>
    <w:rsid w:val="00D3063A"/>
    <w:rsid w:val="00D315BD"/>
    <w:rsid w:val="00D32D66"/>
    <w:rsid w:val="00D34B2F"/>
    <w:rsid w:val="00D361CB"/>
    <w:rsid w:val="00D361EB"/>
    <w:rsid w:val="00D37426"/>
    <w:rsid w:val="00D41E90"/>
    <w:rsid w:val="00D53BEB"/>
    <w:rsid w:val="00D60420"/>
    <w:rsid w:val="00D6279D"/>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4718E"/>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E1BC4"/>
    <w:rsid w:val="00EE27A0"/>
    <w:rsid w:val="00EE2BD2"/>
    <w:rsid w:val="00EE5011"/>
    <w:rsid w:val="00EE71C0"/>
    <w:rsid w:val="00EF40C1"/>
    <w:rsid w:val="00EF4659"/>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9E4"/>
    <w:rsid w:val="00F53C94"/>
    <w:rsid w:val="00F60184"/>
    <w:rsid w:val="00F63D71"/>
    <w:rsid w:val="00F64756"/>
    <w:rsid w:val="00F65F7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12F72"/>
    <w:rsid w:val="0013602A"/>
    <w:rsid w:val="001A7E53"/>
    <w:rsid w:val="00244872"/>
    <w:rsid w:val="00296B2C"/>
    <w:rsid w:val="002A29F4"/>
    <w:rsid w:val="002A507B"/>
    <w:rsid w:val="0035569E"/>
    <w:rsid w:val="00370702"/>
    <w:rsid w:val="003A45C9"/>
    <w:rsid w:val="003D3A79"/>
    <w:rsid w:val="00464C8D"/>
    <w:rsid w:val="00522080"/>
    <w:rsid w:val="005676AD"/>
    <w:rsid w:val="005A1122"/>
    <w:rsid w:val="005F5B21"/>
    <w:rsid w:val="0060785A"/>
    <w:rsid w:val="006955DB"/>
    <w:rsid w:val="006D6C57"/>
    <w:rsid w:val="007A67C9"/>
    <w:rsid w:val="008155A5"/>
    <w:rsid w:val="008701C1"/>
    <w:rsid w:val="008712CB"/>
    <w:rsid w:val="008E1E57"/>
    <w:rsid w:val="0093004F"/>
    <w:rsid w:val="009A6441"/>
    <w:rsid w:val="009C2D3A"/>
    <w:rsid w:val="00CB382D"/>
    <w:rsid w:val="00D01E47"/>
    <w:rsid w:val="00DC4B6D"/>
    <w:rsid w:val="00DE1C0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DF67D-5C13-45DA-A081-F291EACB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16357</Words>
  <Characters>93237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109376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2021-10-22T11:05:00Z</cp:lastPrinted>
  <dcterms:created xsi:type="dcterms:W3CDTF">2022-12-29T12:14:00Z</dcterms:created>
  <dcterms:modified xsi:type="dcterms:W3CDTF">2022-12-30T06:50:00Z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