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927C65" w:rsidRPr="00035165" w:rsidRDefault="00FD0FAB" w:rsidP="00E16920">
      <w:pPr>
        <w:contextualSpacing/>
        <w:jc w:val="center"/>
        <w:rPr>
          <w:sz w:val="22"/>
          <w:szCs w:val="22"/>
        </w:rPr>
      </w:pPr>
      <w:r>
        <w:rPr>
          <w:sz w:val="22"/>
          <w:szCs w:val="22"/>
        </w:rPr>
        <w:t>Запрос котировок №</w:t>
      </w:r>
      <w:proofErr w:type="gramStart"/>
      <w:r w:rsidR="00115706">
        <w:rPr>
          <w:sz w:val="22"/>
          <w:szCs w:val="22"/>
        </w:rPr>
        <w:t>200670</w:t>
      </w:r>
      <w:r w:rsidR="008F57E0">
        <w:rPr>
          <w:sz w:val="22"/>
          <w:szCs w:val="22"/>
        </w:rPr>
        <w:t>00</w:t>
      </w:r>
      <w:r w:rsidR="00AC049D">
        <w:rPr>
          <w:sz w:val="22"/>
          <w:szCs w:val="22"/>
        </w:rPr>
        <w:t>132</w:t>
      </w:r>
      <w:r w:rsidRPr="00FD0FAB">
        <w:rPr>
          <w:sz w:val="22"/>
          <w:szCs w:val="22"/>
        </w:rPr>
        <w:t xml:space="preserve"> </w:t>
      </w:r>
      <w:r w:rsidR="00035165" w:rsidRPr="00035165">
        <w:rPr>
          <w:sz w:val="22"/>
          <w:szCs w:val="22"/>
        </w:rPr>
        <w:t xml:space="preserve"> </w:t>
      </w:r>
      <w:r w:rsidR="007F67BF" w:rsidRPr="00035165">
        <w:rPr>
          <w:sz w:val="22"/>
          <w:szCs w:val="22"/>
        </w:rPr>
        <w:t>на</w:t>
      </w:r>
      <w:proofErr w:type="gramEnd"/>
      <w:r w:rsidR="007F67BF" w:rsidRPr="00035165">
        <w:rPr>
          <w:sz w:val="22"/>
          <w:szCs w:val="22"/>
        </w:rPr>
        <w:t xml:space="preserve"> поставку</w:t>
      </w:r>
      <w:r w:rsidR="008F57E0" w:rsidRPr="008F57E0">
        <w:t xml:space="preserve"> </w:t>
      </w:r>
      <w:bookmarkStart w:id="0" w:name="_Hlk31976922"/>
      <w:r w:rsidR="008C0E16">
        <w:t>тестов для диагностики на 2020 год</w:t>
      </w:r>
      <w:r w:rsidR="009A66A3">
        <w:rPr>
          <w:sz w:val="22"/>
          <w:szCs w:val="22"/>
        </w:rPr>
        <w:t xml:space="preserve"> </w:t>
      </w:r>
      <w:bookmarkEnd w:id="0"/>
      <w:r w:rsidR="00B16945">
        <w:rPr>
          <w:sz w:val="22"/>
          <w:szCs w:val="22"/>
        </w:rPr>
        <w:t>для нужд ЧУЗ «РЖД-Медицина» г. Ульяновск»</w:t>
      </w:r>
    </w:p>
    <w:p w:rsidR="00035165" w:rsidRPr="004A7484" w:rsidRDefault="00035165" w:rsidP="00E16920">
      <w:pPr>
        <w:contextualSpacing/>
        <w:jc w:val="center"/>
        <w:rPr>
          <w:sz w:val="22"/>
          <w:szCs w:val="22"/>
        </w:rPr>
      </w:pPr>
    </w:p>
    <w:p w:rsidR="00C7385B" w:rsidRPr="004A7484" w:rsidRDefault="00D23331" w:rsidP="00E16920">
      <w:pPr>
        <w:ind w:firstLine="709"/>
        <w:contextualSpacing/>
        <w:jc w:val="both"/>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00990173">
        <w:rPr>
          <w:sz w:val="22"/>
          <w:szCs w:val="22"/>
        </w:rPr>
        <w:t>Частное</w:t>
      </w:r>
      <w:r w:rsidRPr="004A7484">
        <w:rPr>
          <w:sz w:val="22"/>
          <w:szCs w:val="22"/>
        </w:rPr>
        <w:t xml:space="preserve"> учреждение здравоохранения «</w:t>
      </w:r>
      <w:r w:rsidR="00B16945" w:rsidRPr="00B16945">
        <w:rPr>
          <w:color w:val="000000"/>
          <w:kern w:val="1"/>
          <w:sz w:val="22"/>
          <w:lang w:eastAsia="hi-IN" w:bidi="hi-IN"/>
        </w:rPr>
        <w:t>Больница «РЖД-Медицина» города Ульяновск»</w:t>
      </w:r>
      <w:r w:rsidRPr="004A7484">
        <w:rPr>
          <w:sz w:val="22"/>
          <w:szCs w:val="22"/>
        </w:rPr>
        <w:t xml:space="preserve">; </w:t>
      </w:r>
      <w:r w:rsidRPr="004A7484">
        <w:rPr>
          <w:b/>
          <w:sz w:val="22"/>
          <w:szCs w:val="22"/>
        </w:rPr>
        <w:t xml:space="preserve">сокращенное </w:t>
      </w:r>
      <w:r w:rsidRPr="004A7484">
        <w:rPr>
          <w:sz w:val="22"/>
          <w:szCs w:val="22"/>
        </w:rPr>
        <w:t xml:space="preserve">официальное наименование учреждения: </w:t>
      </w:r>
      <w:r w:rsidR="00990173">
        <w:rPr>
          <w:sz w:val="22"/>
          <w:szCs w:val="22"/>
        </w:rPr>
        <w:t>Ч</w:t>
      </w:r>
      <w:r w:rsidR="00C7385B" w:rsidRPr="004A7484">
        <w:rPr>
          <w:sz w:val="22"/>
          <w:szCs w:val="22"/>
        </w:rPr>
        <w:t xml:space="preserve">УЗ </w:t>
      </w:r>
      <w:r w:rsidR="00990173">
        <w:rPr>
          <w:sz w:val="22"/>
          <w:szCs w:val="22"/>
        </w:rPr>
        <w:t xml:space="preserve">«РЖД-Медицина» г. </w:t>
      </w:r>
      <w:r w:rsidR="00B16945">
        <w:rPr>
          <w:sz w:val="22"/>
          <w:szCs w:val="22"/>
        </w:rPr>
        <w:t>Ульяновск</w:t>
      </w:r>
      <w:r w:rsidR="00990173">
        <w:rPr>
          <w:sz w:val="22"/>
          <w:szCs w:val="22"/>
        </w:rPr>
        <w:t>».</w:t>
      </w:r>
    </w:p>
    <w:p w:rsidR="00C7385B" w:rsidRPr="004A7484" w:rsidRDefault="008E22C1" w:rsidP="00E16920">
      <w:pPr>
        <w:ind w:firstLine="709"/>
        <w:contextualSpacing/>
        <w:jc w:val="both"/>
        <w:rPr>
          <w:sz w:val="22"/>
          <w:szCs w:val="22"/>
        </w:rPr>
      </w:pPr>
      <w:r>
        <w:rPr>
          <w:color w:val="000000"/>
        </w:rPr>
        <w:t>Ю</w:t>
      </w:r>
      <w:r w:rsidRPr="0057459B">
        <w:rPr>
          <w:color w:val="000000"/>
        </w:rPr>
        <w:t>ридический адрес:</w:t>
      </w:r>
      <w:r>
        <w:rPr>
          <w:color w:val="000000"/>
        </w:rPr>
        <w:t xml:space="preserve"> </w:t>
      </w:r>
      <w:r w:rsidR="00B16945" w:rsidRPr="00B16945">
        <w:rPr>
          <w:color w:val="000000"/>
        </w:rPr>
        <w:t>432012, г. Ульяновск, ул. Хрустальная, д.3.</w:t>
      </w:r>
    </w:p>
    <w:p w:rsidR="00C7385B" w:rsidRPr="00B361ED" w:rsidRDefault="00C7385B" w:rsidP="00E16920">
      <w:pPr>
        <w:ind w:firstLine="709"/>
        <w:contextualSpacing/>
        <w:jc w:val="both"/>
        <w:rPr>
          <w:sz w:val="22"/>
          <w:szCs w:val="22"/>
        </w:rPr>
      </w:pPr>
      <w:r w:rsidRPr="004A7484">
        <w:rPr>
          <w:sz w:val="22"/>
          <w:szCs w:val="22"/>
          <w:lang w:val="en-US"/>
        </w:rPr>
        <w:t>E</w:t>
      </w:r>
      <w:r w:rsidRPr="00B361ED">
        <w:rPr>
          <w:sz w:val="22"/>
          <w:szCs w:val="22"/>
        </w:rPr>
        <w:t>-</w:t>
      </w:r>
      <w:r w:rsidRPr="004A7484">
        <w:rPr>
          <w:sz w:val="22"/>
          <w:szCs w:val="22"/>
          <w:lang w:val="en-US"/>
        </w:rPr>
        <w:t>mail</w:t>
      </w:r>
      <w:r w:rsidRPr="00B361ED">
        <w:rPr>
          <w:sz w:val="22"/>
          <w:szCs w:val="22"/>
        </w:rPr>
        <w:t>:</w:t>
      </w:r>
      <w:r w:rsidR="008E22C1" w:rsidRPr="00B361ED">
        <w:rPr>
          <w:bCs/>
        </w:rPr>
        <w:t xml:space="preserve"> </w:t>
      </w:r>
      <w:hyperlink r:id="rId8" w:history="1">
        <w:r w:rsidR="00B16945" w:rsidRPr="000B5FA3">
          <w:rPr>
            <w:color w:val="000000"/>
            <w:kern w:val="1"/>
            <w:lang w:val="en-US"/>
          </w:rPr>
          <w:t>nvsb</w:t>
        </w:r>
        <w:r w:rsidR="00B16945" w:rsidRPr="00B361ED">
          <w:rPr>
            <w:color w:val="000000"/>
            <w:kern w:val="1"/>
          </w:rPr>
          <w:t>5@</w:t>
        </w:r>
        <w:r w:rsidR="00B16945" w:rsidRPr="000B5FA3">
          <w:rPr>
            <w:color w:val="000000"/>
            <w:kern w:val="1"/>
            <w:lang w:val="en-US"/>
          </w:rPr>
          <w:t>mail</w:t>
        </w:r>
        <w:r w:rsidR="00B16945" w:rsidRPr="00B361ED">
          <w:rPr>
            <w:color w:val="000000"/>
            <w:kern w:val="1"/>
          </w:rPr>
          <w:t>.</w:t>
        </w:r>
        <w:proofErr w:type="spellStart"/>
        <w:r w:rsidR="00B16945" w:rsidRPr="000B5FA3">
          <w:rPr>
            <w:color w:val="000000"/>
            <w:kern w:val="1"/>
            <w:lang w:val="en-US"/>
          </w:rPr>
          <w:t>ru</w:t>
        </w:r>
        <w:proofErr w:type="spellEnd"/>
      </w:hyperlink>
      <w:r w:rsidR="008E22C1" w:rsidRPr="00B361ED">
        <w:rPr>
          <w:bCs/>
        </w:rPr>
        <w:t xml:space="preserve">, </w:t>
      </w:r>
      <w:r w:rsidRPr="004A7484">
        <w:rPr>
          <w:sz w:val="22"/>
          <w:szCs w:val="22"/>
        </w:rPr>
        <w:t>тел</w:t>
      </w:r>
      <w:r w:rsidR="008E22C1" w:rsidRPr="00B361ED">
        <w:rPr>
          <w:sz w:val="22"/>
          <w:szCs w:val="22"/>
        </w:rPr>
        <w:t xml:space="preserve">: </w:t>
      </w:r>
      <w:r w:rsidR="00B16945" w:rsidRPr="00B361ED">
        <w:rPr>
          <w:sz w:val="22"/>
          <w:szCs w:val="22"/>
        </w:rPr>
        <w:t>(8422) 36-43-04</w:t>
      </w:r>
    </w:p>
    <w:p w:rsidR="00B16945" w:rsidRPr="000B5FA3" w:rsidRDefault="00E53932" w:rsidP="00B16945">
      <w:pPr>
        <w:ind w:firstLine="709"/>
        <w:contextualSpacing/>
        <w:jc w:val="both"/>
        <w:rPr>
          <w:sz w:val="22"/>
          <w:szCs w:val="22"/>
        </w:rPr>
      </w:pPr>
      <w:r w:rsidRPr="00B16945">
        <w:rPr>
          <w:sz w:val="22"/>
          <w:szCs w:val="22"/>
        </w:rPr>
        <w:t xml:space="preserve">Контактное </w:t>
      </w:r>
      <w:proofErr w:type="gramStart"/>
      <w:r w:rsidRPr="00B16945">
        <w:rPr>
          <w:sz w:val="22"/>
          <w:szCs w:val="22"/>
        </w:rPr>
        <w:t>лицо:</w:t>
      </w:r>
      <w:r w:rsidR="008C4AC3" w:rsidRPr="00B16945">
        <w:rPr>
          <w:sz w:val="22"/>
          <w:szCs w:val="22"/>
        </w:rPr>
        <w:t xml:space="preserve">  </w:t>
      </w:r>
      <w:r w:rsidR="00B16945" w:rsidRPr="000B5FA3">
        <w:rPr>
          <w:sz w:val="22"/>
          <w:szCs w:val="22"/>
        </w:rPr>
        <w:t>главный</w:t>
      </w:r>
      <w:proofErr w:type="gramEnd"/>
      <w:r w:rsidR="00B16945" w:rsidRPr="000B5FA3">
        <w:rPr>
          <w:sz w:val="22"/>
          <w:szCs w:val="22"/>
        </w:rPr>
        <w:t xml:space="preserve"> врач Агафонова И. Н., тел:(8422) 36-43-04;</w:t>
      </w:r>
    </w:p>
    <w:p w:rsidR="00B16945" w:rsidRPr="00B16945" w:rsidRDefault="00B16945" w:rsidP="00B16945">
      <w:pPr>
        <w:ind w:firstLine="709"/>
        <w:contextualSpacing/>
        <w:jc w:val="both"/>
        <w:rPr>
          <w:sz w:val="22"/>
          <w:szCs w:val="22"/>
        </w:rPr>
      </w:pPr>
      <w:r w:rsidRPr="00B16945">
        <w:rPr>
          <w:sz w:val="22"/>
          <w:szCs w:val="22"/>
        </w:rPr>
        <w:t xml:space="preserve">Главная медсестра: Пожиток Наталия Борисовна (8422) </w:t>
      </w:r>
      <w:r w:rsidRPr="00B16945">
        <w:rPr>
          <w:rFonts w:hint="eastAsia"/>
          <w:sz w:val="22"/>
          <w:szCs w:val="22"/>
        </w:rPr>
        <w:t>36-42-77</w:t>
      </w:r>
      <w:r w:rsidRPr="00B16945">
        <w:rPr>
          <w:sz w:val="22"/>
          <w:szCs w:val="22"/>
        </w:rPr>
        <w:t>;</w:t>
      </w:r>
    </w:p>
    <w:p w:rsidR="00E53932" w:rsidRPr="00B16945" w:rsidRDefault="00B16945" w:rsidP="00B16945">
      <w:pPr>
        <w:ind w:firstLine="709"/>
        <w:contextualSpacing/>
        <w:jc w:val="both"/>
        <w:rPr>
          <w:sz w:val="22"/>
          <w:szCs w:val="22"/>
        </w:rPr>
      </w:pPr>
      <w:r w:rsidRPr="000B5FA3">
        <w:rPr>
          <w:sz w:val="22"/>
          <w:szCs w:val="22"/>
        </w:rPr>
        <w:t>Инспектор по производственным вопросам</w:t>
      </w:r>
      <w:r w:rsidRPr="00B16945">
        <w:rPr>
          <w:sz w:val="22"/>
          <w:szCs w:val="22"/>
        </w:rPr>
        <w:t>:</w:t>
      </w:r>
      <w:r w:rsidRPr="000B5FA3">
        <w:rPr>
          <w:sz w:val="22"/>
          <w:szCs w:val="22"/>
        </w:rPr>
        <w:t xml:space="preserve"> Николаева Наталья Юрьевна (8422) 36-42-90</w:t>
      </w:r>
    </w:p>
    <w:p w:rsidR="00E53932" w:rsidRPr="004A7484" w:rsidRDefault="00E53932" w:rsidP="00E53932">
      <w:pPr>
        <w:ind w:firstLine="709"/>
        <w:contextualSpacing/>
        <w:rPr>
          <w:sz w:val="22"/>
          <w:szCs w:val="22"/>
        </w:rPr>
      </w:pPr>
      <w:r w:rsidRPr="004A7484">
        <w:rPr>
          <w:sz w:val="22"/>
          <w:szCs w:val="22"/>
        </w:rPr>
        <w:t>Способ запроса: запрос котировок в бумажной форме или по электронной почте</w:t>
      </w:r>
    </w:p>
    <w:p w:rsidR="00D23331" w:rsidRPr="004A7484" w:rsidRDefault="00E53932" w:rsidP="00860924">
      <w:pPr>
        <w:ind w:firstLine="709"/>
        <w:contextualSpacing/>
        <w:jc w:val="both"/>
        <w:rPr>
          <w:sz w:val="22"/>
          <w:szCs w:val="22"/>
        </w:rPr>
      </w:pPr>
      <w:r w:rsidRPr="004A7484">
        <w:rPr>
          <w:sz w:val="22"/>
          <w:szCs w:val="22"/>
        </w:rPr>
        <w:t xml:space="preserve">Предмет запроса котировок: на право заключения договора поставки </w:t>
      </w:r>
      <w:r w:rsidR="008C0E16">
        <w:t>тестов для диагностики на 2020 год.</w:t>
      </w:r>
    </w:p>
    <w:p w:rsidR="00D23331" w:rsidRDefault="00D23331" w:rsidP="00E16920">
      <w:pPr>
        <w:contextualSpacing/>
        <w:jc w:val="center"/>
        <w:rPr>
          <w:b/>
          <w:sz w:val="22"/>
          <w:szCs w:val="22"/>
        </w:rPr>
      </w:pPr>
      <w:r w:rsidRPr="004A7484">
        <w:rPr>
          <w:b/>
          <w:sz w:val="22"/>
          <w:szCs w:val="22"/>
        </w:rPr>
        <w:t>ОПИСАНИЕ ОБЪЕКТА ЗАКУПКИ</w:t>
      </w:r>
    </w:p>
    <w:p w:rsidR="000F6F90" w:rsidRDefault="000F6F90" w:rsidP="00E16920">
      <w:pPr>
        <w:contextualSpacing/>
        <w:jc w:val="center"/>
        <w:rPr>
          <w:b/>
          <w:sz w:val="22"/>
          <w:szCs w:val="22"/>
        </w:rPr>
      </w:pPr>
    </w:p>
    <w:p w:rsidR="000F6F90" w:rsidRDefault="000F6F90" w:rsidP="00E16920">
      <w:pPr>
        <w:contextualSpacing/>
        <w:jc w:val="center"/>
        <w:rPr>
          <w:b/>
          <w:sz w:val="22"/>
          <w:szCs w:val="22"/>
        </w:rPr>
      </w:pPr>
      <w:bookmarkStart w:id="1" w:name="_GoBack"/>
      <w:bookmarkEnd w:id="1"/>
    </w:p>
    <w:tbl>
      <w:tblPr>
        <w:tblStyle w:val="ae"/>
        <w:tblW w:w="0" w:type="auto"/>
        <w:tblLayout w:type="fixed"/>
        <w:tblLook w:val="04A0" w:firstRow="1" w:lastRow="0" w:firstColumn="1" w:lastColumn="0" w:noHBand="0" w:noVBand="1"/>
      </w:tblPr>
      <w:tblGrid>
        <w:gridCol w:w="488"/>
        <w:gridCol w:w="6311"/>
        <w:gridCol w:w="1560"/>
        <w:gridCol w:w="1701"/>
      </w:tblGrid>
      <w:tr w:rsidR="000F6F90" w:rsidRPr="005C0D41" w:rsidTr="00FC57DD">
        <w:tc>
          <w:tcPr>
            <w:tcW w:w="488" w:type="dxa"/>
          </w:tcPr>
          <w:p w:rsidR="000F6F90" w:rsidRPr="005C0D41" w:rsidRDefault="000F6F90" w:rsidP="00FC57DD">
            <w:r w:rsidRPr="005C0D41">
              <w:t>№ п/п</w:t>
            </w:r>
          </w:p>
        </w:tc>
        <w:tc>
          <w:tcPr>
            <w:tcW w:w="6311" w:type="dxa"/>
            <w:tcBorders>
              <w:top w:val="single" w:sz="4" w:space="0" w:color="auto"/>
              <w:left w:val="nil"/>
              <w:bottom w:val="single" w:sz="4" w:space="0" w:color="auto"/>
              <w:right w:val="single" w:sz="4" w:space="0" w:color="auto"/>
            </w:tcBorders>
            <w:shd w:val="clear" w:color="FFFFFF" w:fill="FFFFFF"/>
            <w:vAlign w:val="center"/>
          </w:tcPr>
          <w:p w:rsidR="000F6F90" w:rsidRPr="005C0D41" w:rsidRDefault="000F6F90" w:rsidP="00FC57DD">
            <w:pPr>
              <w:jc w:val="center"/>
              <w:rPr>
                <w:b/>
                <w:bCs/>
                <w:color w:val="000000"/>
              </w:rPr>
            </w:pPr>
            <w:r w:rsidRPr="005C0D41">
              <w:rPr>
                <w:b/>
                <w:bCs/>
                <w:color w:val="000000"/>
              </w:rPr>
              <w:t>Лекарственная форма, дозировка, упаковка (полная)</w:t>
            </w:r>
          </w:p>
        </w:tc>
        <w:tc>
          <w:tcPr>
            <w:tcW w:w="1560" w:type="dxa"/>
            <w:tcBorders>
              <w:top w:val="single" w:sz="4" w:space="0" w:color="auto"/>
              <w:left w:val="nil"/>
              <w:bottom w:val="single" w:sz="4" w:space="0" w:color="auto"/>
              <w:right w:val="single" w:sz="4" w:space="0" w:color="auto"/>
            </w:tcBorders>
            <w:shd w:val="clear" w:color="FFFFFF" w:fill="FFFFFF"/>
          </w:tcPr>
          <w:p w:rsidR="000F6F90" w:rsidRPr="005C0D41" w:rsidRDefault="000F6F90" w:rsidP="00FC57DD">
            <w:pPr>
              <w:jc w:val="center"/>
              <w:rPr>
                <w:b/>
                <w:bCs/>
                <w:color w:val="000000"/>
              </w:rPr>
            </w:pPr>
            <w:r w:rsidRPr="005C0D41">
              <w:rPr>
                <w:b/>
                <w:bCs/>
                <w:color w:val="000000"/>
              </w:rPr>
              <w:t>Ед. изм.</w:t>
            </w:r>
          </w:p>
        </w:tc>
        <w:tc>
          <w:tcPr>
            <w:tcW w:w="1701" w:type="dxa"/>
          </w:tcPr>
          <w:p w:rsidR="000F6F90" w:rsidRPr="005C0D41" w:rsidRDefault="000F6F90" w:rsidP="00FC57DD">
            <w:pPr>
              <w:rPr>
                <w:b/>
                <w:bCs/>
              </w:rPr>
            </w:pPr>
            <w:r w:rsidRPr="005C0D41">
              <w:rPr>
                <w:b/>
                <w:bCs/>
              </w:rPr>
              <w:t>Количество</w:t>
            </w:r>
          </w:p>
        </w:tc>
      </w:tr>
      <w:tr w:rsidR="000F6F90" w:rsidRPr="005C0D41" w:rsidTr="00FC57DD">
        <w:tc>
          <w:tcPr>
            <w:tcW w:w="488" w:type="dxa"/>
          </w:tcPr>
          <w:p w:rsidR="000F6F90" w:rsidRPr="005C0D41" w:rsidRDefault="000F6F90" w:rsidP="00FC57DD">
            <w:r w:rsidRPr="005C0D41">
              <w:t>1</w:t>
            </w:r>
          </w:p>
        </w:tc>
        <w:tc>
          <w:tcPr>
            <w:tcW w:w="6311" w:type="dxa"/>
            <w:tcBorders>
              <w:top w:val="single" w:sz="4" w:space="0" w:color="auto"/>
              <w:left w:val="single" w:sz="4" w:space="0" w:color="auto"/>
              <w:bottom w:val="single" w:sz="4" w:space="0" w:color="auto"/>
              <w:right w:val="single" w:sz="4" w:space="0" w:color="auto"/>
            </w:tcBorders>
            <w:shd w:val="clear" w:color="000000" w:fill="FFFFFF"/>
            <w:vAlign w:val="bottom"/>
          </w:tcPr>
          <w:p w:rsidR="000F6F90" w:rsidRPr="000F6F90" w:rsidRDefault="000F6F90" w:rsidP="00FC57DD">
            <w:pPr>
              <w:rPr>
                <w:color w:val="000000"/>
                <w:sz w:val="28"/>
                <w:szCs w:val="28"/>
              </w:rPr>
            </w:pPr>
            <w:proofErr w:type="spellStart"/>
            <w:r w:rsidRPr="000F6F90">
              <w:rPr>
                <w:color w:val="000000"/>
                <w:sz w:val="28"/>
                <w:szCs w:val="28"/>
              </w:rPr>
              <w:t>Мультитест</w:t>
            </w:r>
            <w:proofErr w:type="spellEnd"/>
            <w:r w:rsidRPr="000F6F90">
              <w:rPr>
                <w:color w:val="000000"/>
                <w:sz w:val="28"/>
                <w:szCs w:val="28"/>
              </w:rPr>
              <w:t xml:space="preserve"> "ИХА 5-МультиФактор" </w:t>
            </w:r>
            <w:proofErr w:type="spellStart"/>
            <w:r w:rsidRPr="000F6F90">
              <w:rPr>
                <w:color w:val="000000"/>
                <w:sz w:val="28"/>
                <w:szCs w:val="28"/>
              </w:rPr>
              <w:t>мультитест</w:t>
            </w:r>
            <w:proofErr w:type="spellEnd"/>
            <w:r w:rsidRPr="000F6F90">
              <w:rPr>
                <w:color w:val="000000"/>
                <w:sz w:val="28"/>
                <w:szCs w:val="28"/>
              </w:rPr>
              <w:t xml:space="preserve"> для </w:t>
            </w:r>
            <w:proofErr w:type="spellStart"/>
            <w:r w:rsidRPr="000F6F90">
              <w:rPr>
                <w:color w:val="000000"/>
                <w:sz w:val="28"/>
                <w:szCs w:val="28"/>
              </w:rPr>
              <w:t>опред</w:t>
            </w:r>
            <w:proofErr w:type="spellEnd"/>
            <w:r w:rsidRPr="000F6F90">
              <w:rPr>
                <w:color w:val="000000"/>
                <w:sz w:val="28"/>
                <w:szCs w:val="28"/>
              </w:rPr>
              <w:t xml:space="preserve"> 5 </w:t>
            </w:r>
            <w:proofErr w:type="spellStart"/>
            <w:r w:rsidRPr="000F6F90">
              <w:rPr>
                <w:color w:val="000000"/>
                <w:sz w:val="28"/>
                <w:szCs w:val="28"/>
              </w:rPr>
              <w:t>наркотич</w:t>
            </w:r>
            <w:proofErr w:type="spellEnd"/>
            <w:r w:rsidRPr="000F6F90">
              <w:rPr>
                <w:color w:val="000000"/>
                <w:sz w:val="28"/>
                <w:szCs w:val="28"/>
              </w:rPr>
              <w:t xml:space="preserve"> средств в моче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F6F90" w:rsidRPr="000F6F90" w:rsidRDefault="000F6F90" w:rsidP="00FC57DD">
            <w:pPr>
              <w:jc w:val="center"/>
              <w:rPr>
                <w:color w:val="000000"/>
                <w:sz w:val="28"/>
                <w:szCs w:val="28"/>
              </w:rPr>
            </w:pPr>
            <w:r w:rsidRPr="000F6F90">
              <w:rPr>
                <w:color w:val="000000"/>
                <w:sz w:val="28"/>
                <w:szCs w:val="28"/>
              </w:rPr>
              <w:t>тест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6F90" w:rsidRPr="000F6F90" w:rsidRDefault="000F6F90" w:rsidP="00FC57DD">
            <w:pPr>
              <w:jc w:val="center"/>
              <w:rPr>
                <w:sz w:val="28"/>
                <w:szCs w:val="28"/>
              </w:rPr>
            </w:pPr>
            <w:r w:rsidRPr="000F6F90">
              <w:rPr>
                <w:sz w:val="28"/>
                <w:szCs w:val="28"/>
              </w:rPr>
              <w:t>200</w:t>
            </w:r>
          </w:p>
        </w:tc>
      </w:tr>
      <w:tr w:rsidR="000F6F90" w:rsidRPr="005C0D41" w:rsidTr="00FC57DD">
        <w:tc>
          <w:tcPr>
            <w:tcW w:w="488" w:type="dxa"/>
          </w:tcPr>
          <w:p w:rsidR="000F6F90" w:rsidRPr="005C0D41" w:rsidRDefault="000F6F90" w:rsidP="00FC57DD">
            <w:r w:rsidRPr="005C0D41">
              <w:t>2</w:t>
            </w:r>
          </w:p>
        </w:tc>
        <w:tc>
          <w:tcPr>
            <w:tcW w:w="6311" w:type="dxa"/>
            <w:tcBorders>
              <w:top w:val="nil"/>
              <w:left w:val="single" w:sz="4" w:space="0" w:color="auto"/>
              <w:bottom w:val="single" w:sz="4" w:space="0" w:color="auto"/>
              <w:right w:val="single" w:sz="4" w:space="0" w:color="auto"/>
            </w:tcBorders>
            <w:shd w:val="clear" w:color="auto" w:fill="auto"/>
            <w:vAlign w:val="bottom"/>
          </w:tcPr>
          <w:p w:rsidR="000F6F90" w:rsidRPr="000F6F90" w:rsidRDefault="000F6F90" w:rsidP="00FC57DD">
            <w:pPr>
              <w:rPr>
                <w:color w:val="000000"/>
                <w:sz w:val="28"/>
                <w:szCs w:val="28"/>
              </w:rPr>
            </w:pPr>
            <w:r w:rsidRPr="000F6F90">
              <w:rPr>
                <w:color w:val="000000"/>
                <w:sz w:val="28"/>
                <w:szCs w:val="28"/>
              </w:rPr>
              <w:t>Набор реагентов "ИХА-анти- ВГС- Фактор" набор для выявления антител к гепатиту С</w:t>
            </w:r>
          </w:p>
        </w:tc>
        <w:tc>
          <w:tcPr>
            <w:tcW w:w="1560" w:type="dxa"/>
            <w:tcBorders>
              <w:top w:val="nil"/>
              <w:left w:val="single" w:sz="4" w:space="0" w:color="auto"/>
              <w:bottom w:val="single" w:sz="4" w:space="0" w:color="auto"/>
              <w:right w:val="single" w:sz="4" w:space="0" w:color="auto"/>
            </w:tcBorders>
            <w:shd w:val="clear" w:color="auto" w:fill="auto"/>
          </w:tcPr>
          <w:p w:rsidR="000F6F90" w:rsidRPr="000F6F90" w:rsidRDefault="000F6F90" w:rsidP="00FC57DD">
            <w:pPr>
              <w:jc w:val="center"/>
              <w:rPr>
                <w:color w:val="000000"/>
                <w:sz w:val="28"/>
                <w:szCs w:val="28"/>
              </w:rPr>
            </w:pPr>
            <w:r w:rsidRPr="000F6F90">
              <w:rPr>
                <w:color w:val="000000"/>
                <w:sz w:val="28"/>
                <w:szCs w:val="28"/>
              </w:rPr>
              <w:t>тест</w:t>
            </w:r>
          </w:p>
        </w:tc>
        <w:tc>
          <w:tcPr>
            <w:tcW w:w="1701" w:type="dxa"/>
            <w:tcBorders>
              <w:top w:val="nil"/>
              <w:left w:val="single" w:sz="4" w:space="0" w:color="auto"/>
              <w:bottom w:val="single" w:sz="4" w:space="0" w:color="auto"/>
              <w:right w:val="single" w:sz="4" w:space="0" w:color="auto"/>
            </w:tcBorders>
            <w:shd w:val="clear" w:color="auto" w:fill="auto"/>
            <w:vAlign w:val="center"/>
          </w:tcPr>
          <w:p w:rsidR="000F6F90" w:rsidRPr="000F6F90" w:rsidRDefault="000F6F90" w:rsidP="00FC57DD">
            <w:pPr>
              <w:jc w:val="center"/>
              <w:rPr>
                <w:sz w:val="28"/>
                <w:szCs w:val="28"/>
              </w:rPr>
            </w:pPr>
            <w:r w:rsidRPr="000F6F90">
              <w:rPr>
                <w:sz w:val="28"/>
                <w:szCs w:val="28"/>
              </w:rPr>
              <w:t>25</w:t>
            </w:r>
          </w:p>
        </w:tc>
      </w:tr>
      <w:tr w:rsidR="000F6F90" w:rsidRPr="005C0D41" w:rsidTr="00FC57DD">
        <w:tc>
          <w:tcPr>
            <w:tcW w:w="488" w:type="dxa"/>
          </w:tcPr>
          <w:p w:rsidR="000F6F90" w:rsidRPr="005C0D41" w:rsidRDefault="000F6F90" w:rsidP="00FC57DD">
            <w:r w:rsidRPr="005C0D41">
              <w:t>3</w:t>
            </w:r>
          </w:p>
        </w:tc>
        <w:tc>
          <w:tcPr>
            <w:tcW w:w="6311" w:type="dxa"/>
            <w:tcBorders>
              <w:top w:val="nil"/>
              <w:left w:val="single" w:sz="4" w:space="0" w:color="auto"/>
              <w:bottom w:val="single" w:sz="4" w:space="0" w:color="auto"/>
              <w:right w:val="single" w:sz="4" w:space="0" w:color="auto"/>
            </w:tcBorders>
            <w:shd w:val="clear" w:color="auto" w:fill="auto"/>
            <w:vAlign w:val="bottom"/>
          </w:tcPr>
          <w:p w:rsidR="000F6F90" w:rsidRPr="000F6F90" w:rsidRDefault="000F6F90" w:rsidP="00FC57DD">
            <w:pPr>
              <w:rPr>
                <w:color w:val="000000"/>
                <w:sz w:val="28"/>
                <w:szCs w:val="28"/>
              </w:rPr>
            </w:pPr>
            <w:r w:rsidRPr="000F6F90">
              <w:rPr>
                <w:color w:val="000000"/>
                <w:sz w:val="28"/>
                <w:szCs w:val="28"/>
              </w:rPr>
              <w:t>Набор реагентов "ИХА-</w:t>
            </w:r>
            <w:proofErr w:type="spellStart"/>
            <w:r w:rsidRPr="000F6F90">
              <w:rPr>
                <w:color w:val="000000"/>
                <w:sz w:val="28"/>
                <w:szCs w:val="28"/>
              </w:rPr>
              <w:t>HBsAg</w:t>
            </w:r>
            <w:proofErr w:type="spellEnd"/>
            <w:r w:rsidRPr="000F6F90">
              <w:rPr>
                <w:color w:val="000000"/>
                <w:sz w:val="28"/>
                <w:szCs w:val="28"/>
              </w:rPr>
              <w:t>- Фактор" набор для выявления антител к гепатиту B</w:t>
            </w:r>
          </w:p>
        </w:tc>
        <w:tc>
          <w:tcPr>
            <w:tcW w:w="1560" w:type="dxa"/>
            <w:tcBorders>
              <w:top w:val="nil"/>
              <w:left w:val="single" w:sz="4" w:space="0" w:color="auto"/>
              <w:bottom w:val="single" w:sz="4" w:space="0" w:color="auto"/>
              <w:right w:val="single" w:sz="4" w:space="0" w:color="auto"/>
            </w:tcBorders>
            <w:shd w:val="clear" w:color="auto" w:fill="auto"/>
          </w:tcPr>
          <w:p w:rsidR="000F6F90" w:rsidRPr="000F6F90" w:rsidRDefault="000F6F90" w:rsidP="00FC57DD">
            <w:pPr>
              <w:jc w:val="center"/>
              <w:rPr>
                <w:color w:val="000000"/>
                <w:sz w:val="28"/>
                <w:szCs w:val="28"/>
              </w:rPr>
            </w:pPr>
            <w:r w:rsidRPr="000F6F90">
              <w:rPr>
                <w:color w:val="000000"/>
                <w:sz w:val="28"/>
                <w:szCs w:val="28"/>
              </w:rPr>
              <w:t>тест</w:t>
            </w:r>
          </w:p>
        </w:tc>
        <w:tc>
          <w:tcPr>
            <w:tcW w:w="1701" w:type="dxa"/>
            <w:tcBorders>
              <w:top w:val="nil"/>
              <w:left w:val="single" w:sz="4" w:space="0" w:color="auto"/>
              <w:bottom w:val="single" w:sz="4" w:space="0" w:color="auto"/>
              <w:right w:val="single" w:sz="4" w:space="0" w:color="auto"/>
            </w:tcBorders>
            <w:shd w:val="clear" w:color="auto" w:fill="auto"/>
            <w:vAlign w:val="center"/>
          </w:tcPr>
          <w:p w:rsidR="000F6F90" w:rsidRPr="000F6F90" w:rsidRDefault="000F6F90" w:rsidP="00FC57DD">
            <w:pPr>
              <w:jc w:val="center"/>
              <w:rPr>
                <w:sz w:val="28"/>
                <w:szCs w:val="28"/>
              </w:rPr>
            </w:pPr>
            <w:r w:rsidRPr="000F6F90">
              <w:rPr>
                <w:sz w:val="28"/>
                <w:szCs w:val="28"/>
              </w:rPr>
              <w:t>25</w:t>
            </w:r>
          </w:p>
        </w:tc>
      </w:tr>
      <w:tr w:rsidR="000F6F90" w:rsidRPr="005C0D41" w:rsidTr="00FC57DD">
        <w:tc>
          <w:tcPr>
            <w:tcW w:w="488" w:type="dxa"/>
          </w:tcPr>
          <w:p w:rsidR="000F6F90" w:rsidRPr="005C0D41" w:rsidRDefault="000F6F90" w:rsidP="00FC57DD">
            <w:r w:rsidRPr="005C0D41">
              <w:t>4</w:t>
            </w:r>
          </w:p>
        </w:tc>
        <w:tc>
          <w:tcPr>
            <w:tcW w:w="6311" w:type="dxa"/>
            <w:tcBorders>
              <w:top w:val="nil"/>
              <w:left w:val="single" w:sz="4" w:space="0" w:color="auto"/>
              <w:bottom w:val="single" w:sz="4" w:space="0" w:color="auto"/>
              <w:right w:val="single" w:sz="4" w:space="0" w:color="auto"/>
            </w:tcBorders>
            <w:shd w:val="clear" w:color="auto" w:fill="auto"/>
            <w:vAlign w:val="bottom"/>
          </w:tcPr>
          <w:p w:rsidR="000F6F90" w:rsidRPr="000F6F90" w:rsidRDefault="000F6F90" w:rsidP="00FC57DD">
            <w:pPr>
              <w:rPr>
                <w:color w:val="000000"/>
                <w:sz w:val="28"/>
                <w:szCs w:val="28"/>
              </w:rPr>
            </w:pPr>
            <w:r w:rsidRPr="000F6F90">
              <w:rPr>
                <w:color w:val="000000"/>
                <w:sz w:val="28"/>
                <w:szCs w:val="28"/>
              </w:rPr>
              <w:t>Набор реагентов "ИХА-FOB-</w:t>
            </w:r>
            <w:proofErr w:type="spellStart"/>
            <w:r w:rsidRPr="000F6F90">
              <w:rPr>
                <w:color w:val="000000"/>
                <w:sz w:val="28"/>
                <w:szCs w:val="28"/>
              </w:rPr>
              <w:t>Фактор"набор</w:t>
            </w:r>
            <w:proofErr w:type="spellEnd"/>
            <w:r w:rsidRPr="000F6F90">
              <w:rPr>
                <w:color w:val="000000"/>
                <w:sz w:val="28"/>
                <w:szCs w:val="28"/>
              </w:rPr>
              <w:t xml:space="preserve"> д/</w:t>
            </w:r>
            <w:proofErr w:type="spellStart"/>
            <w:r w:rsidRPr="000F6F90">
              <w:rPr>
                <w:color w:val="000000"/>
                <w:sz w:val="28"/>
                <w:szCs w:val="28"/>
              </w:rPr>
              <w:t>опред</w:t>
            </w:r>
            <w:proofErr w:type="spellEnd"/>
            <w:r w:rsidRPr="000F6F90">
              <w:rPr>
                <w:color w:val="000000"/>
                <w:sz w:val="28"/>
                <w:szCs w:val="28"/>
              </w:rPr>
              <w:t xml:space="preserve"> крови в кале</w:t>
            </w:r>
          </w:p>
        </w:tc>
        <w:tc>
          <w:tcPr>
            <w:tcW w:w="1560" w:type="dxa"/>
            <w:tcBorders>
              <w:top w:val="nil"/>
              <w:left w:val="single" w:sz="4" w:space="0" w:color="auto"/>
              <w:bottom w:val="single" w:sz="4" w:space="0" w:color="auto"/>
              <w:right w:val="single" w:sz="4" w:space="0" w:color="auto"/>
            </w:tcBorders>
            <w:shd w:val="clear" w:color="auto" w:fill="auto"/>
          </w:tcPr>
          <w:p w:rsidR="000F6F90" w:rsidRPr="000F6F90" w:rsidRDefault="000F6F90" w:rsidP="00FC57DD">
            <w:pPr>
              <w:jc w:val="center"/>
              <w:rPr>
                <w:color w:val="000000"/>
                <w:sz w:val="28"/>
                <w:szCs w:val="28"/>
              </w:rPr>
            </w:pPr>
            <w:r w:rsidRPr="000F6F90">
              <w:rPr>
                <w:color w:val="000000"/>
                <w:sz w:val="28"/>
                <w:szCs w:val="28"/>
              </w:rPr>
              <w:t>тест</w:t>
            </w:r>
          </w:p>
        </w:tc>
        <w:tc>
          <w:tcPr>
            <w:tcW w:w="1701" w:type="dxa"/>
            <w:tcBorders>
              <w:top w:val="nil"/>
              <w:left w:val="single" w:sz="4" w:space="0" w:color="auto"/>
              <w:bottom w:val="single" w:sz="4" w:space="0" w:color="auto"/>
              <w:right w:val="single" w:sz="4" w:space="0" w:color="auto"/>
            </w:tcBorders>
            <w:shd w:val="clear" w:color="auto" w:fill="auto"/>
            <w:vAlign w:val="center"/>
          </w:tcPr>
          <w:p w:rsidR="000F6F90" w:rsidRPr="000F6F90" w:rsidRDefault="000F6F90" w:rsidP="00FC57DD">
            <w:pPr>
              <w:jc w:val="center"/>
              <w:rPr>
                <w:sz w:val="28"/>
                <w:szCs w:val="28"/>
              </w:rPr>
            </w:pPr>
            <w:r w:rsidRPr="000F6F90">
              <w:rPr>
                <w:sz w:val="28"/>
                <w:szCs w:val="28"/>
              </w:rPr>
              <w:t>800</w:t>
            </w:r>
          </w:p>
        </w:tc>
      </w:tr>
      <w:tr w:rsidR="000F6F90" w:rsidRPr="005C0D41" w:rsidTr="00FC57DD">
        <w:tc>
          <w:tcPr>
            <w:tcW w:w="488" w:type="dxa"/>
          </w:tcPr>
          <w:p w:rsidR="000F6F90" w:rsidRPr="005C0D41" w:rsidRDefault="000F6F90" w:rsidP="00FC57DD">
            <w:r w:rsidRPr="005C0D41">
              <w:t>5</w:t>
            </w:r>
          </w:p>
        </w:tc>
        <w:tc>
          <w:tcPr>
            <w:tcW w:w="6311" w:type="dxa"/>
            <w:tcBorders>
              <w:top w:val="nil"/>
              <w:left w:val="single" w:sz="4" w:space="0" w:color="auto"/>
              <w:bottom w:val="single" w:sz="4" w:space="0" w:color="auto"/>
              <w:right w:val="single" w:sz="4" w:space="0" w:color="auto"/>
            </w:tcBorders>
            <w:shd w:val="clear" w:color="auto" w:fill="auto"/>
            <w:vAlign w:val="bottom"/>
          </w:tcPr>
          <w:p w:rsidR="000F6F90" w:rsidRPr="000F6F90" w:rsidRDefault="000F6F90" w:rsidP="00FC57DD">
            <w:pPr>
              <w:rPr>
                <w:color w:val="000000"/>
                <w:sz w:val="28"/>
                <w:szCs w:val="28"/>
              </w:rPr>
            </w:pPr>
            <w:r w:rsidRPr="000F6F90">
              <w:rPr>
                <w:color w:val="000000"/>
                <w:sz w:val="28"/>
                <w:szCs w:val="28"/>
              </w:rPr>
              <w:t xml:space="preserve">Набор реагентов "ИХА </w:t>
            </w:r>
            <w:proofErr w:type="gramStart"/>
            <w:r w:rsidRPr="000F6F90">
              <w:rPr>
                <w:color w:val="000000"/>
                <w:sz w:val="28"/>
                <w:szCs w:val="28"/>
              </w:rPr>
              <w:t>анти ТП</w:t>
            </w:r>
            <w:proofErr w:type="gramEnd"/>
            <w:r w:rsidRPr="000F6F90">
              <w:rPr>
                <w:color w:val="000000"/>
                <w:sz w:val="28"/>
                <w:szCs w:val="28"/>
              </w:rPr>
              <w:t>-Фактор" набор для выявления сифилиса</w:t>
            </w:r>
          </w:p>
        </w:tc>
        <w:tc>
          <w:tcPr>
            <w:tcW w:w="1560" w:type="dxa"/>
            <w:tcBorders>
              <w:top w:val="nil"/>
              <w:left w:val="single" w:sz="4" w:space="0" w:color="auto"/>
              <w:bottom w:val="single" w:sz="4" w:space="0" w:color="auto"/>
              <w:right w:val="single" w:sz="4" w:space="0" w:color="auto"/>
            </w:tcBorders>
            <w:shd w:val="clear" w:color="auto" w:fill="auto"/>
          </w:tcPr>
          <w:p w:rsidR="000F6F90" w:rsidRPr="000F6F90" w:rsidRDefault="000F6F90" w:rsidP="00FC57DD">
            <w:pPr>
              <w:jc w:val="center"/>
              <w:rPr>
                <w:color w:val="000000"/>
                <w:sz w:val="28"/>
                <w:szCs w:val="28"/>
              </w:rPr>
            </w:pPr>
            <w:r w:rsidRPr="000F6F90">
              <w:rPr>
                <w:color w:val="000000"/>
                <w:sz w:val="28"/>
                <w:szCs w:val="28"/>
              </w:rPr>
              <w:t>тест</w:t>
            </w:r>
          </w:p>
        </w:tc>
        <w:tc>
          <w:tcPr>
            <w:tcW w:w="1701" w:type="dxa"/>
            <w:tcBorders>
              <w:top w:val="nil"/>
              <w:left w:val="single" w:sz="4" w:space="0" w:color="auto"/>
              <w:bottom w:val="single" w:sz="4" w:space="0" w:color="auto"/>
              <w:right w:val="single" w:sz="4" w:space="0" w:color="auto"/>
            </w:tcBorders>
            <w:shd w:val="clear" w:color="auto" w:fill="auto"/>
            <w:vAlign w:val="center"/>
          </w:tcPr>
          <w:p w:rsidR="000F6F90" w:rsidRPr="000F6F90" w:rsidRDefault="000F6F90" w:rsidP="00FC57DD">
            <w:pPr>
              <w:jc w:val="center"/>
              <w:rPr>
                <w:sz w:val="28"/>
                <w:szCs w:val="28"/>
              </w:rPr>
            </w:pPr>
            <w:r w:rsidRPr="000F6F90">
              <w:rPr>
                <w:sz w:val="28"/>
                <w:szCs w:val="28"/>
              </w:rPr>
              <w:t>25</w:t>
            </w:r>
          </w:p>
        </w:tc>
      </w:tr>
    </w:tbl>
    <w:p w:rsidR="005C0D41" w:rsidRPr="004A7484" w:rsidRDefault="005C0D41" w:rsidP="00E16920">
      <w:pPr>
        <w:contextualSpacing/>
        <w:jc w:val="center"/>
        <w:rPr>
          <w:b/>
          <w:sz w:val="22"/>
          <w:szCs w:val="22"/>
        </w:rPr>
      </w:pPr>
    </w:p>
    <w:p w:rsidR="00B4680B" w:rsidRPr="00AD188F" w:rsidRDefault="00B4680B" w:rsidP="00E42C37">
      <w:pPr>
        <w:ind w:firstLine="708"/>
        <w:jc w:val="both"/>
        <w:rPr>
          <w:b/>
          <w:sz w:val="22"/>
          <w:szCs w:val="22"/>
        </w:rPr>
      </w:pPr>
      <w:r w:rsidRPr="00D55DAD">
        <w:rPr>
          <w:bCs/>
          <w:sz w:val="22"/>
          <w:szCs w:val="22"/>
        </w:rPr>
        <w:t xml:space="preserve">Максимальная сумма не </w:t>
      </w:r>
      <w:proofErr w:type="gramStart"/>
      <w:r w:rsidRPr="00047E97">
        <w:rPr>
          <w:bCs/>
          <w:sz w:val="22"/>
          <w:szCs w:val="22"/>
        </w:rPr>
        <w:t xml:space="preserve">более </w:t>
      </w:r>
      <w:r w:rsidR="00E13C3C" w:rsidRPr="00047E97">
        <w:rPr>
          <w:bCs/>
          <w:sz w:val="22"/>
          <w:szCs w:val="22"/>
        </w:rPr>
        <w:t xml:space="preserve"> </w:t>
      </w:r>
      <w:bookmarkStart w:id="2" w:name="_Hlk31888198"/>
      <w:r w:rsidR="008C0E16">
        <w:rPr>
          <w:b/>
          <w:bCs/>
        </w:rPr>
        <w:t>100</w:t>
      </w:r>
      <w:proofErr w:type="gramEnd"/>
      <w:r w:rsidR="008C0E16">
        <w:rPr>
          <w:b/>
          <w:bCs/>
        </w:rPr>
        <w:t xml:space="preserve"> 557</w:t>
      </w:r>
      <w:r w:rsidR="00AD188F" w:rsidRPr="00F53CCA">
        <w:rPr>
          <w:b/>
          <w:bCs/>
        </w:rPr>
        <w:t xml:space="preserve"> </w:t>
      </w:r>
      <w:bookmarkEnd w:id="2"/>
      <w:r w:rsidRPr="00AD188F">
        <w:rPr>
          <w:b/>
          <w:sz w:val="22"/>
          <w:szCs w:val="22"/>
        </w:rPr>
        <w:t>(</w:t>
      </w:r>
      <w:r w:rsidR="008C0E16">
        <w:rPr>
          <w:b/>
          <w:sz w:val="22"/>
          <w:szCs w:val="22"/>
        </w:rPr>
        <w:t>Сто</w:t>
      </w:r>
      <w:r w:rsidR="00AD188F" w:rsidRPr="00AD188F">
        <w:rPr>
          <w:b/>
          <w:sz w:val="22"/>
          <w:szCs w:val="22"/>
        </w:rPr>
        <w:t xml:space="preserve"> </w:t>
      </w:r>
      <w:r w:rsidR="00C40BE6" w:rsidRPr="00AD188F">
        <w:rPr>
          <w:b/>
          <w:sz w:val="22"/>
          <w:szCs w:val="22"/>
        </w:rPr>
        <w:t>т</w:t>
      </w:r>
      <w:r w:rsidR="008C4AC3" w:rsidRPr="00AD188F">
        <w:rPr>
          <w:b/>
          <w:sz w:val="22"/>
          <w:szCs w:val="22"/>
        </w:rPr>
        <w:t>ысяч</w:t>
      </w:r>
      <w:r w:rsidR="009A66A3">
        <w:rPr>
          <w:b/>
          <w:sz w:val="22"/>
          <w:szCs w:val="22"/>
        </w:rPr>
        <w:t xml:space="preserve"> </w:t>
      </w:r>
      <w:r w:rsidR="008C0E16">
        <w:rPr>
          <w:b/>
          <w:sz w:val="22"/>
          <w:szCs w:val="22"/>
        </w:rPr>
        <w:t>пятьсот пятьдесят семь</w:t>
      </w:r>
      <w:r w:rsidRPr="00AD188F">
        <w:rPr>
          <w:b/>
          <w:sz w:val="22"/>
          <w:szCs w:val="22"/>
        </w:rPr>
        <w:t>) рубл</w:t>
      </w:r>
      <w:r w:rsidR="008C0E16">
        <w:rPr>
          <w:b/>
          <w:sz w:val="22"/>
          <w:szCs w:val="22"/>
        </w:rPr>
        <w:t>ей</w:t>
      </w:r>
      <w:r w:rsidRPr="00AD188F">
        <w:rPr>
          <w:b/>
          <w:sz w:val="22"/>
          <w:szCs w:val="22"/>
        </w:rPr>
        <w:t xml:space="preserve"> </w:t>
      </w:r>
      <w:r w:rsidR="008C0E16">
        <w:rPr>
          <w:b/>
          <w:sz w:val="22"/>
          <w:szCs w:val="22"/>
        </w:rPr>
        <w:t>00</w:t>
      </w:r>
      <w:r w:rsidR="00860924" w:rsidRPr="00AD188F">
        <w:rPr>
          <w:b/>
          <w:sz w:val="22"/>
          <w:szCs w:val="22"/>
        </w:rPr>
        <w:t xml:space="preserve"> </w:t>
      </w:r>
      <w:r w:rsidRPr="00AD188F">
        <w:rPr>
          <w:b/>
          <w:sz w:val="22"/>
          <w:szCs w:val="22"/>
        </w:rPr>
        <w:t>коп.</w:t>
      </w:r>
      <w:r w:rsidR="00990173" w:rsidRPr="00AD188F">
        <w:rPr>
          <w:b/>
          <w:sz w:val="22"/>
          <w:szCs w:val="22"/>
        </w:rPr>
        <w:t>,</w:t>
      </w:r>
      <w:r w:rsidR="00B11E88" w:rsidRPr="00AD188F">
        <w:rPr>
          <w:b/>
          <w:sz w:val="22"/>
          <w:szCs w:val="22"/>
        </w:rPr>
        <w:t xml:space="preserve"> без учета НДС</w:t>
      </w:r>
      <w:r w:rsidR="00FD37BA" w:rsidRPr="00AD188F">
        <w:rPr>
          <w:b/>
          <w:sz w:val="22"/>
          <w:szCs w:val="22"/>
        </w:rPr>
        <w:t>.</w:t>
      </w:r>
    </w:p>
    <w:p w:rsidR="00C87E8F" w:rsidRPr="00047E97" w:rsidRDefault="00C87E8F" w:rsidP="00C87E8F">
      <w:pPr>
        <w:ind w:firstLine="708"/>
        <w:jc w:val="both"/>
        <w:rPr>
          <w:b/>
          <w:bCs/>
        </w:rPr>
      </w:pPr>
      <w:r w:rsidRPr="00047E97">
        <w:t xml:space="preserve">Лимит договора </w:t>
      </w:r>
      <w:proofErr w:type="gramStart"/>
      <w:r w:rsidRPr="00047E97">
        <w:t xml:space="preserve">составляет </w:t>
      </w:r>
      <w:r w:rsidR="00952983" w:rsidRPr="00047E97">
        <w:rPr>
          <w:b/>
        </w:rPr>
        <w:t xml:space="preserve"> </w:t>
      </w:r>
      <w:r w:rsidR="008C0E16">
        <w:rPr>
          <w:b/>
          <w:bCs/>
        </w:rPr>
        <w:t>100</w:t>
      </w:r>
      <w:proofErr w:type="gramEnd"/>
      <w:r w:rsidR="008C0E16">
        <w:rPr>
          <w:b/>
          <w:bCs/>
        </w:rPr>
        <w:t> 557,00</w:t>
      </w:r>
      <w:r w:rsidR="005C0D41">
        <w:rPr>
          <w:b/>
          <w:bCs/>
        </w:rPr>
        <w:t xml:space="preserve"> </w:t>
      </w:r>
      <w:r w:rsidRPr="00047E97">
        <w:rPr>
          <w:b/>
          <w:bCs/>
        </w:rPr>
        <w:t>рубл</w:t>
      </w:r>
      <w:r w:rsidR="00AD188F">
        <w:rPr>
          <w:b/>
          <w:bCs/>
        </w:rPr>
        <w:t>ей</w:t>
      </w:r>
      <w:r w:rsidRPr="00047E97">
        <w:rPr>
          <w:b/>
          <w:bCs/>
        </w:rPr>
        <w:t xml:space="preserve"> без учета  НДС и </w:t>
      </w:r>
      <w:r w:rsidR="008C0E16">
        <w:rPr>
          <w:b/>
          <w:bCs/>
        </w:rPr>
        <w:t>110 612,70</w:t>
      </w:r>
      <w:r w:rsidR="00AD188F" w:rsidRPr="00F53CCA">
        <w:rPr>
          <w:b/>
          <w:bCs/>
        </w:rPr>
        <w:t xml:space="preserve"> </w:t>
      </w:r>
      <w:r w:rsidRPr="00047E97">
        <w:rPr>
          <w:b/>
          <w:bCs/>
        </w:rPr>
        <w:t xml:space="preserve"> рублей с НДС </w:t>
      </w:r>
      <w:r w:rsidR="00AD188F">
        <w:rPr>
          <w:b/>
          <w:bCs/>
        </w:rPr>
        <w:t>1</w:t>
      </w:r>
      <w:r w:rsidRPr="00047E97">
        <w:rPr>
          <w:b/>
          <w:bCs/>
        </w:rPr>
        <w:t>0%.</w:t>
      </w:r>
    </w:p>
    <w:p w:rsidR="007002D2" w:rsidRPr="004A7484" w:rsidRDefault="007002D2" w:rsidP="00E42C37">
      <w:pPr>
        <w:ind w:firstLine="708"/>
        <w:jc w:val="both"/>
        <w:rPr>
          <w:bCs/>
          <w:sz w:val="22"/>
          <w:szCs w:val="22"/>
        </w:rPr>
      </w:pPr>
      <w:r w:rsidRPr="00D55DAD">
        <w:rPr>
          <w:bCs/>
          <w:sz w:val="22"/>
          <w:szCs w:val="22"/>
        </w:rPr>
        <w:t xml:space="preserve">Закупка производится в соответствии с требованиями Положения о закупке </w:t>
      </w:r>
      <w:r w:rsidRPr="005B552D">
        <w:rPr>
          <w:bCs/>
          <w:sz w:val="22"/>
          <w:szCs w:val="22"/>
        </w:rPr>
        <w:t>товаров работ и услуг для нужд негосударственных учреждений здравоохранения ОАО «РЖД</w:t>
      </w:r>
      <w:r w:rsidRPr="004A7484">
        <w:rPr>
          <w:bCs/>
          <w:sz w:val="22"/>
          <w:szCs w:val="22"/>
        </w:rPr>
        <w:t xml:space="preserve">» от 2 апреля 2018 г., размещенного </w:t>
      </w:r>
      <w:r w:rsidR="00131C12">
        <w:rPr>
          <w:bCs/>
          <w:sz w:val="22"/>
          <w:szCs w:val="22"/>
        </w:rPr>
        <w:t xml:space="preserve">на сайте заказчика: </w:t>
      </w:r>
      <w:hyperlink r:id="rId9" w:history="1">
        <w:r w:rsidR="00B16945" w:rsidRPr="00AB3FB8">
          <w:rPr>
            <w:rStyle w:val="a6"/>
            <w:bCs/>
          </w:rPr>
          <w:t>www.</w:t>
        </w:r>
        <w:r w:rsidR="00B16945" w:rsidRPr="00AB3FB8">
          <w:rPr>
            <w:rStyle w:val="a6"/>
            <w:bCs/>
            <w:lang w:val="en-US"/>
          </w:rPr>
          <w:t>ob</w:t>
        </w:r>
        <w:r w:rsidR="00B16945" w:rsidRPr="00AB3FB8">
          <w:rPr>
            <w:rStyle w:val="a6"/>
            <w:bCs/>
          </w:rPr>
          <w:t>-</w:t>
        </w:r>
        <w:r w:rsidR="00B16945" w:rsidRPr="00AB3FB8">
          <w:rPr>
            <w:rStyle w:val="a6"/>
            <w:bCs/>
            <w:lang w:val="en-US"/>
          </w:rPr>
          <w:t>ulyanovsk</w:t>
        </w:r>
        <w:r w:rsidR="00B16945" w:rsidRPr="00AB3FB8">
          <w:rPr>
            <w:rStyle w:val="a6"/>
            <w:bCs/>
          </w:rPr>
          <w:t>.</w:t>
        </w:r>
        <w:proofErr w:type="spellStart"/>
        <w:r w:rsidR="00B16945" w:rsidRPr="00AB3FB8">
          <w:rPr>
            <w:rStyle w:val="a6"/>
            <w:bCs/>
            <w:lang w:val="en-US"/>
          </w:rPr>
          <w:t>ru</w:t>
        </w:r>
        <w:proofErr w:type="spellEnd"/>
      </w:hyperlink>
      <w:r w:rsidR="00B16945">
        <w:rPr>
          <w:bCs/>
        </w:rPr>
        <w:t xml:space="preserve"> </w:t>
      </w:r>
      <w:r w:rsidR="00131C12">
        <w:t xml:space="preserve">в разделе </w:t>
      </w:r>
      <w:r w:rsidR="00D918DD">
        <w:t xml:space="preserve">- </w:t>
      </w:r>
      <w:r w:rsidR="00131C12">
        <w:t>О нас/Закупки.</w:t>
      </w:r>
    </w:p>
    <w:p w:rsidR="00B4680B" w:rsidRPr="004A7484" w:rsidRDefault="00B4680B" w:rsidP="00E42C37">
      <w:pPr>
        <w:pStyle w:val="afa"/>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B4680B" w:rsidRPr="004A7484" w:rsidRDefault="00B4680B" w:rsidP="00182233">
      <w:pPr>
        <w:pStyle w:val="aff"/>
        <w:numPr>
          <w:ilvl w:val="0"/>
          <w:numId w:val="10"/>
        </w:numPr>
        <w:ind w:left="426"/>
        <w:jc w:val="both"/>
        <w:rPr>
          <w:sz w:val="22"/>
          <w:szCs w:val="22"/>
        </w:rPr>
      </w:pPr>
      <w:r w:rsidRPr="004A7484">
        <w:rPr>
          <w:b/>
          <w:bCs/>
          <w:sz w:val="22"/>
          <w:szCs w:val="22"/>
        </w:rPr>
        <w:t>Требования качества</w:t>
      </w:r>
      <w:r w:rsidRPr="004A7484">
        <w:rPr>
          <w:sz w:val="22"/>
          <w:szCs w:val="22"/>
        </w:rPr>
        <w:t xml:space="preserve">: </w:t>
      </w:r>
    </w:p>
    <w:p w:rsidR="00B4680B" w:rsidRPr="004A7484" w:rsidRDefault="00B4680B" w:rsidP="00E42C37">
      <w:pPr>
        <w:ind w:firstLine="709"/>
        <w:jc w:val="both"/>
        <w:rPr>
          <w:sz w:val="22"/>
          <w:szCs w:val="22"/>
        </w:rPr>
      </w:pPr>
      <w:r w:rsidRPr="004A7484">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4680B" w:rsidRPr="004A7484" w:rsidRDefault="00B4680B" w:rsidP="00E42C37">
      <w:pPr>
        <w:jc w:val="both"/>
        <w:rPr>
          <w:color w:val="000000"/>
          <w:sz w:val="22"/>
          <w:szCs w:val="22"/>
        </w:rPr>
      </w:pPr>
      <w:r w:rsidRPr="004A7484">
        <w:rPr>
          <w:sz w:val="22"/>
          <w:szCs w:val="22"/>
        </w:rPr>
        <w:t xml:space="preserve">а) </w:t>
      </w:r>
      <w:r w:rsidRPr="004A7484">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4680B" w:rsidRPr="004A7484" w:rsidRDefault="00B4680B" w:rsidP="00E42C37">
      <w:pPr>
        <w:jc w:val="both"/>
        <w:rPr>
          <w:color w:val="000000"/>
          <w:sz w:val="22"/>
          <w:szCs w:val="22"/>
        </w:rPr>
      </w:pPr>
      <w:r w:rsidRPr="004A7484">
        <w:rPr>
          <w:sz w:val="22"/>
          <w:szCs w:val="22"/>
        </w:rPr>
        <w:t xml:space="preserve">б) </w:t>
      </w:r>
      <w:r w:rsidRPr="004A7484">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4680B" w:rsidRPr="004A7484" w:rsidRDefault="00B4680B" w:rsidP="00E42C37">
      <w:pPr>
        <w:ind w:firstLine="709"/>
        <w:jc w:val="both"/>
        <w:rPr>
          <w:sz w:val="22"/>
          <w:szCs w:val="22"/>
        </w:rPr>
      </w:pPr>
      <w:r w:rsidRPr="004A7484">
        <w:rPr>
          <w:sz w:val="22"/>
          <w:szCs w:val="22"/>
        </w:rPr>
        <w:t xml:space="preserve">2) Качество Товара подтверждается соответствием техническим характеристикам, описанию, фасовке и упаковке, указанным в </w:t>
      </w:r>
      <w:r w:rsidR="00896642" w:rsidRPr="004A7484">
        <w:rPr>
          <w:sz w:val="22"/>
          <w:szCs w:val="22"/>
        </w:rPr>
        <w:t>котировочной документации</w:t>
      </w:r>
      <w:r w:rsidRPr="004A7484">
        <w:rPr>
          <w:sz w:val="22"/>
          <w:szCs w:val="22"/>
        </w:rPr>
        <w:t xml:space="preserve">. </w:t>
      </w:r>
    </w:p>
    <w:p w:rsidR="00B4680B" w:rsidRPr="004A7484" w:rsidRDefault="00B4680B" w:rsidP="00E42C37">
      <w:pPr>
        <w:ind w:firstLine="709"/>
        <w:jc w:val="both"/>
        <w:rPr>
          <w:sz w:val="22"/>
          <w:szCs w:val="22"/>
        </w:rPr>
      </w:pPr>
      <w:r w:rsidRPr="004A7484">
        <w:rPr>
          <w:sz w:val="22"/>
          <w:szCs w:val="22"/>
        </w:rPr>
        <w:t xml:space="preserve">3) По количеству и качеству Товар должен полностью соответствовать </w:t>
      </w:r>
      <w:r w:rsidR="00896642" w:rsidRPr="004A7484">
        <w:rPr>
          <w:sz w:val="22"/>
          <w:szCs w:val="22"/>
        </w:rPr>
        <w:t>котировочной документации</w:t>
      </w:r>
      <w:r w:rsidRPr="004A7484">
        <w:rPr>
          <w:sz w:val="22"/>
          <w:szCs w:val="22"/>
        </w:rPr>
        <w:t xml:space="preserve">. </w:t>
      </w:r>
    </w:p>
    <w:p w:rsidR="00B4680B" w:rsidRPr="004A7484" w:rsidRDefault="00B4680B" w:rsidP="00E42C37">
      <w:pPr>
        <w:ind w:firstLine="709"/>
        <w:jc w:val="both"/>
        <w:rPr>
          <w:sz w:val="22"/>
          <w:szCs w:val="22"/>
        </w:rPr>
      </w:pPr>
      <w:r w:rsidRPr="004A7484">
        <w:rPr>
          <w:color w:val="000000"/>
          <w:sz w:val="22"/>
          <w:szCs w:val="22"/>
        </w:rPr>
        <w:t>4) П</w:t>
      </w:r>
      <w:r w:rsidRPr="004A7484">
        <w:rPr>
          <w:sz w:val="22"/>
          <w:szCs w:val="22"/>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4680B" w:rsidRPr="00B16945" w:rsidRDefault="00B4680B" w:rsidP="00182233">
      <w:pPr>
        <w:pStyle w:val="aff"/>
        <w:numPr>
          <w:ilvl w:val="0"/>
          <w:numId w:val="10"/>
        </w:numPr>
        <w:ind w:left="426"/>
        <w:jc w:val="both"/>
        <w:rPr>
          <w:sz w:val="22"/>
          <w:szCs w:val="22"/>
        </w:rPr>
      </w:pPr>
      <w:r w:rsidRPr="004A7484">
        <w:rPr>
          <w:b/>
          <w:bCs/>
          <w:sz w:val="22"/>
          <w:szCs w:val="22"/>
        </w:rPr>
        <w:t>Место доставки</w:t>
      </w:r>
      <w:r w:rsidR="002122D0" w:rsidRPr="002122D0">
        <w:rPr>
          <w:b/>
          <w:bCs/>
          <w:sz w:val="22"/>
          <w:szCs w:val="22"/>
        </w:rPr>
        <w:t xml:space="preserve"> </w:t>
      </w:r>
      <w:r w:rsidR="002122D0">
        <w:rPr>
          <w:b/>
          <w:bCs/>
          <w:sz w:val="22"/>
          <w:szCs w:val="22"/>
        </w:rPr>
        <w:t>и установки</w:t>
      </w:r>
      <w:r w:rsidRPr="004A7484">
        <w:rPr>
          <w:b/>
          <w:bCs/>
          <w:sz w:val="22"/>
          <w:szCs w:val="22"/>
        </w:rPr>
        <w:t xml:space="preserve">: </w:t>
      </w:r>
      <w:r w:rsidR="00B16945" w:rsidRPr="00B16945">
        <w:rPr>
          <w:sz w:val="22"/>
          <w:szCs w:val="22"/>
        </w:rPr>
        <w:t>432012, г. Ульяновск, ул. Хрустальная, д.3</w:t>
      </w:r>
      <w:r w:rsidRPr="00B16945">
        <w:rPr>
          <w:sz w:val="22"/>
          <w:szCs w:val="22"/>
        </w:rPr>
        <w:t xml:space="preserve"> </w:t>
      </w:r>
    </w:p>
    <w:p w:rsidR="00B4680B" w:rsidRPr="004A7484" w:rsidRDefault="00B4680B" w:rsidP="00182233">
      <w:pPr>
        <w:pStyle w:val="aff"/>
        <w:numPr>
          <w:ilvl w:val="0"/>
          <w:numId w:val="10"/>
        </w:numPr>
        <w:ind w:left="426"/>
        <w:jc w:val="both"/>
        <w:rPr>
          <w:sz w:val="22"/>
          <w:szCs w:val="22"/>
        </w:rPr>
      </w:pPr>
      <w:r w:rsidRPr="004A7484">
        <w:rPr>
          <w:b/>
          <w:bCs/>
          <w:sz w:val="22"/>
          <w:szCs w:val="22"/>
        </w:rPr>
        <w:lastRenderedPageBreak/>
        <w:t>Тара доставки</w:t>
      </w:r>
      <w:r w:rsidRPr="004A7484">
        <w:rPr>
          <w:sz w:val="22"/>
          <w:szCs w:val="22"/>
        </w:rP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7484">
        <w:rPr>
          <w:spacing w:val="2"/>
          <w:sz w:val="22"/>
          <w:szCs w:val="22"/>
        </w:rPr>
        <w:t>климатических факторов во время транспортирования и хранения поставляемого товара</w:t>
      </w:r>
    </w:p>
    <w:p w:rsidR="006A3148" w:rsidRPr="006A3148" w:rsidRDefault="00B4680B" w:rsidP="006A3148">
      <w:pPr>
        <w:pStyle w:val="aff"/>
        <w:numPr>
          <w:ilvl w:val="0"/>
          <w:numId w:val="10"/>
        </w:numPr>
        <w:ind w:left="426"/>
        <w:jc w:val="both"/>
        <w:rPr>
          <w:sz w:val="22"/>
          <w:szCs w:val="22"/>
        </w:rPr>
      </w:pPr>
      <w:r w:rsidRPr="006A3148">
        <w:rPr>
          <w:b/>
          <w:bCs/>
          <w:sz w:val="22"/>
          <w:szCs w:val="22"/>
        </w:rPr>
        <w:t>Сроки и условия поставки товаров:</w:t>
      </w:r>
      <w:r w:rsidRPr="006A3148">
        <w:rPr>
          <w:sz w:val="22"/>
          <w:szCs w:val="22"/>
        </w:rPr>
        <w:t xml:space="preserve"> </w:t>
      </w:r>
      <w:r w:rsidR="006A3148" w:rsidRPr="006A3148">
        <w:rPr>
          <w:sz w:val="22"/>
          <w:szCs w:val="22"/>
        </w:rPr>
        <w:t>Объем и срок поставки каждой партии Товара определяется</w:t>
      </w:r>
    </w:p>
    <w:p w:rsidR="00B4680B" w:rsidRPr="006A3148" w:rsidRDefault="006A3148" w:rsidP="006A3148">
      <w:pPr>
        <w:ind w:left="426"/>
        <w:jc w:val="both"/>
        <w:rPr>
          <w:sz w:val="22"/>
          <w:szCs w:val="22"/>
        </w:rPr>
      </w:pPr>
      <w:r w:rsidRPr="006A3148">
        <w:rPr>
          <w:sz w:val="22"/>
          <w:szCs w:val="22"/>
        </w:rPr>
        <w:t>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B4680B" w:rsidRPr="00D55DAD" w:rsidRDefault="00B4680B" w:rsidP="00182233">
      <w:pPr>
        <w:pStyle w:val="aff"/>
        <w:numPr>
          <w:ilvl w:val="0"/>
          <w:numId w:val="10"/>
        </w:numPr>
        <w:ind w:left="426"/>
        <w:jc w:val="both"/>
        <w:rPr>
          <w:spacing w:val="-9"/>
          <w:sz w:val="22"/>
          <w:szCs w:val="22"/>
        </w:rPr>
      </w:pPr>
      <w:r w:rsidRPr="00D55DAD">
        <w:rPr>
          <w:b/>
          <w:bCs/>
          <w:sz w:val="22"/>
          <w:szCs w:val="22"/>
        </w:rPr>
        <w:t xml:space="preserve">Стоимость товаров должна </w:t>
      </w:r>
      <w:proofErr w:type="gramStart"/>
      <w:r w:rsidRPr="00D55DAD">
        <w:rPr>
          <w:b/>
          <w:bCs/>
          <w:sz w:val="22"/>
          <w:szCs w:val="22"/>
        </w:rPr>
        <w:t>включать:</w:t>
      </w:r>
      <w:r w:rsidRPr="00D55DAD">
        <w:rPr>
          <w:sz w:val="22"/>
          <w:szCs w:val="22"/>
        </w:rPr>
        <w:t xml:space="preserve">  Все</w:t>
      </w:r>
      <w:proofErr w:type="gramEnd"/>
      <w:r w:rsidRPr="00D55DAD">
        <w:rPr>
          <w:sz w:val="22"/>
          <w:szCs w:val="22"/>
        </w:rPr>
        <w:t xml:space="preserve">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6A3148" w:rsidRPr="006A3148" w:rsidRDefault="00B4680B" w:rsidP="006A3148">
      <w:pPr>
        <w:pStyle w:val="aff"/>
        <w:numPr>
          <w:ilvl w:val="0"/>
          <w:numId w:val="10"/>
        </w:numPr>
        <w:tabs>
          <w:tab w:val="left" w:pos="1134"/>
        </w:tabs>
        <w:jc w:val="both"/>
        <w:rPr>
          <w:b/>
          <w:bCs/>
          <w:kern w:val="1"/>
          <w:sz w:val="22"/>
          <w:szCs w:val="22"/>
          <w:lang w:eastAsia="hi-IN" w:bidi="hi-IN"/>
        </w:rPr>
      </w:pPr>
      <w:r w:rsidRPr="006A3148">
        <w:rPr>
          <w:b/>
          <w:bCs/>
          <w:sz w:val="22"/>
          <w:szCs w:val="22"/>
        </w:rPr>
        <w:t xml:space="preserve">Срок и условия оплаты: </w:t>
      </w:r>
      <w:r w:rsidR="006A3148" w:rsidRPr="006A3148">
        <w:rPr>
          <w:kern w:val="1"/>
          <w:sz w:val="22"/>
          <w:szCs w:val="22"/>
          <w:lang w:eastAsia="hi-IN" w:bidi="hi-IN"/>
        </w:rPr>
        <w:t>Оплата Товара производится Покупателем путем перечисления</w:t>
      </w:r>
    </w:p>
    <w:p w:rsidR="006A3148" w:rsidRPr="006A3148" w:rsidRDefault="006A3148" w:rsidP="006A3148">
      <w:pPr>
        <w:tabs>
          <w:tab w:val="left" w:pos="1134"/>
        </w:tabs>
        <w:suppressAutoHyphens/>
        <w:jc w:val="both"/>
        <w:rPr>
          <w:b/>
          <w:bCs/>
          <w:kern w:val="1"/>
          <w:sz w:val="22"/>
          <w:szCs w:val="22"/>
          <w:lang w:eastAsia="hi-IN" w:bidi="hi-IN"/>
        </w:rPr>
      </w:pPr>
      <w:r w:rsidRPr="006A3148">
        <w:rPr>
          <w:kern w:val="1"/>
          <w:sz w:val="22"/>
          <w:szCs w:val="22"/>
          <w:lang w:eastAsia="hi-IN" w:bidi="hi-IN"/>
        </w:rPr>
        <w:t>денежных средств на расчетный счет Поставщика</w:t>
      </w:r>
      <w:r w:rsidRPr="006A3148">
        <w:rPr>
          <w:bCs/>
          <w:kern w:val="1"/>
          <w:sz w:val="22"/>
          <w:szCs w:val="22"/>
          <w:lang w:eastAsia="hi-IN" w:bidi="hi-IN"/>
        </w:rPr>
        <w:t xml:space="preserve"> после принятия и поставки товара в течение 15 рабочих дней.</w:t>
      </w:r>
    </w:p>
    <w:p w:rsidR="00B4680B" w:rsidRPr="006A3148" w:rsidRDefault="00B4680B" w:rsidP="009A66A3">
      <w:pPr>
        <w:pStyle w:val="aff"/>
        <w:numPr>
          <w:ilvl w:val="0"/>
          <w:numId w:val="10"/>
        </w:numPr>
        <w:ind w:left="426"/>
        <w:jc w:val="both"/>
        <w:rPr>
          <w:b/>
          <w:bCs/>
          <w:sz w:val="22"/>
          <w:szCs w:val="22"/>
        </w:rPr>
      </w:pPr>
      <w:r w:rsidRPr="006A3148">
        <w:rPr>
          <w:b/>
          <w:bCs/>
          <w:sz w:val="22"/>
          <w:szCs w:val="22"/>
        </w:rPr>
        <w:t xml:space="preserve">Особые условия: </w:t>
      </w:r>
      <w:r w:rsidRPr="006A3148">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Pr="006A3148">
        <w:rPr>
          <w:bCs/>
          <w:sz w:val="22"/>
          <w:szCs w:val="22"/>
          <w:u w:val="single"/>
        </w:rPr>
        <w:t>не должен быть хуже,</w:t>
      </w:r>
      <w:r w:rsidRPr="006A3148">
        <w:rPr>
          <w:bCs/>
          <w:sz w:val="22"/>
          <w:szCs w:val="22"/>
        </w:rPr>
        <w:t xml:space="preserve"> а по некоторым критериям даже лучше (либо аналогичным), чем те, которые были предложены Заказчиком в </w:t>
      </w:r>
      <w:r w:rsidR="00896642" w:rsidRPr="006A3148">
        <w:rPr>
          <w:bCs/>
          <w:sz w:val="22"/>
          <w:szCs w:val="22"/>
        </w:rPr>
        <w:t>котировочной документации</w:t>
      </w:r>
      <w:r w:rsidRPr="006A3148">
        <w:rPr>
          <w:bCs/>
          <w:sz w:val="22"/>
          <w:szCs w:val="22"/>
        </w:rPr>
        <w:t>.</w:t>
      </w:r>
    </w:p>
    <w:p w:rsidR="00B4680B" w:rsidRPr="004A7484" w:rsidRDefault="00B4680B" w:rsidP="008C4AC3">
      <w:pPr>
        <w:pStyle w:val="aff"/>
        <w:numPr>
          <w:ilvl w:val="0"/>
          <w:numId w:val="10"/>
        </w:numPr>
        <w:ind w:left="426"/>
        <w:jc w:val="both"/>
        <w:rPr>
          <w:bCs/>
          <w:sz w:val="22"/>
          <w:szCs w:val="22"/>
        </w:rPr>
      </w:pPr>
      <w:r w:rsidRPr="004A7484">
        <w:rPr>
          <w:b/>
          <w:bCs/>
          <w:sz w:val="22"/>
          <w:szCs w:val="22"/>
        </w:rPr>
        <w:t xml:space="preserve">Источник </w:t>
      </w:r>
      <w:proofErr w:type="gramStart"/>
      <w:r w:rsidRPr="004A7484">
        <w:rPr>
          <w:b/>
          <w:bCs/>
          <w:sz w:val="22"/>
          <w:szCs w:val="22"/>
        </w:rPr>
        <w:t xml:space="preserve">финансирования:  </w:t>
      </w:r>
      <w:r w:rsidRPr="004A7484">
        <w:rPr>
          <w:bCs/>
          <w:sz w:val="22"/>
          <w:szCs w:val="22"/>
        </w:rPr>
        <w:t>доходы</w:t>
      </w:r>
      <w:proofErr w:type="gramEnd"/>
      <w:r w:rsidRPr="004A7484">
        <w:rPr>
          <w:bCs/>
          <w:sz w:val="22"/>
          <w:szCs w:val="22"/>
        </w:rPr>
        <w:t>, полученные от предпринимательской деятельности.</w:t>
      </w:r>
    </w:p>
    <w:p w:rsidR="00B4680B" w:rsidRPr="004A7484" w:rsidRDefault="00B4680B" w:rsidP="00182233">
      <w:pPr>
        <w:pStyle w:val="aff"/>
        <w:numPr>
          <w:ilvl w:val="0"/>
          <w:numId w:val="10"/>
        </w:numPr>
        <w:ind w:left="426"/>
        <w:jc w:val="both"/>
        <w:rPr>
          <w:bCs/>
          <w:sz w:val="22"/>
          <w:szCs w:val="22"/>
          <w:u w:val="single"/>
        </w:rPr>
      </w:pPr>
      <w:r w:rsidRPr="004A7484">
        <w:rPr>
          <w:bCs/>
          <w:sz w:val="22"/>
          <w:szCs w:val="22"/>
          <w:u w:val="single"/>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В 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B4680B" w:rsidRPr="004A7484" w:rsidRDefault="00B4680B" w:rsidP="00E42C37">
      <w:pPr>
        <w:ind w:firstLine="720"/>
        <w:contextualSpacing/>
        <w:jc w:val="both"/>
        <w:rPr>
          <w:b/>
          <w:bCs/>
          <w:sz w:val="22"/>
          <w:szCs w:val="22"/>
        </w:rPr>
      </w:pPr>
    </w:p>
    <w:p w:rsidR="00B4680B" w:rsidRPr="004A7484" w:rsidRDefault="00B4680B" w:rsidP="008C4AC3">
      <w:pPr>
        <w:pStyle w:val="aff"/>
        <w:numPr>
          <w:ilvl w:val="0"/>
          <w:numId w:val="10"/>
        </w:numPr>
        <w:ind w:left="426"/>
        <w:jc w:val="both"/>
        <w:rPr>
          <w:sz w:val="22"/>
          <w:szCs w:val="22"/>
        </w:rPr>
      </w:pPr>
      <w:r w:rsidRPr="004A7484">
        <w:rPr>
          <w:b/>
          <w:bCs/>
          <w:sz w:val="22"/>
          <w:szCs w:val="22"/>
        </w:rPr>
        <w:t>Место подачи котировочных заявок:</w:t>
      </w:r>
      <w:r w:rsidR="009B1F79">
        <w:rPr>
          <w:sz w:val="22"/>
          <w:szCs w:val="22"/>
        </w:rPr>
        <w:t xml:space="preserve"> </w:t>
      </w:r>
      <w:r w:rsidR="00E13C3C">
        <w:rPr>
          <w:sz w:val="22"/>
          <w:szCs w:val="22"/>
        </w:rPr>
        <w:t>Ч</w:t>
      </w:r>
      <w:r w:rsidR="009B1F79">
        <w:rPr>
          <w:sz w:val="22"/>
          <w:szCs w:val="22"/>
        </w:rPr>
        <w:t>УЗ</w:t>
      </w:r>
      <w:r w:rsidR="00E13C3C">
        <w:rPr>
          <w:sz w:val="22"/>
          <w:szCs w:val="22"/>
        </w:rPr>
        <w:t xml:space="preserve"> «РЖД-Медицина» г</w:t>
      </w:r>
      <w:r w:rsidR="00B16945">
        <w:rPr>
          <w:sz w:val="22"/>
          <w:szCs w:val="22"/>
        </w:rPr>
        <w:t>. Ульяновск</w:t>
      </w:r>
      <w:r w:rsidR="00E13C3C">
        <w:rPr>
          <w:sz w:val="22"/>
          <w:szCs w:val="22"/>
        </w:rPr>
        <w:t>»</w:t>
      </w:r>
      <w:r w:rsidR="009B1F79">
        <w:rPr>
          <w:sz w:val="22"/>
          <w:szCs w:val="22"/>
        </w:rPr>
        <w:t xml:space="preserve"> – </w:t>
      </w:r>
      <w:r w:rsidR="00B16945">
        <w:rPr>
          <w:sz w:val="22"/>
          <w:szCs w:val="22"/>
        </w:rPr>
        <w:t>432012</w:t>
      </w:r>
      <w:r w:rsidRPr="004A7484">
        <w:rPr>
          <w:sz w:val="22"/>
          <w:szCs w:val="22"/>
        </w:rPr>
        <w:t xml:space="preserve">, г. </w:t>
      </w:r>
      <w:proofErr w:type="gramStart"/>
      <w:r w:rsidR="00E13C3C">
        <w:rPr>
          <w:sz w:val="22"/>
          <w:szCs w:val="22"/>
        </w:rPr>
        <w:t>У</w:t>
      </w:r>
      <w:r w:rsidR="00B16945">
        <w:rPr>
          <w:sz w:val="22"/>
          <w:szCs w:val="22"/>
        </w:rPr>
        <w:t>льяновск</w:t>
      </w:r>
      <w:r w:rsidR="00E13C3C">
        <w:rPr>
          <w:sz w:val="22"/>
          <w:szCs w:val="22"/>
        </w:rPr>
        <w:t xml:space="preserve">, </w:t>
      </w:r>
      <w:r w:rsidR="009B1F79">
        <w:rPr>
          <w:sz w:val="22"/>
          <w:szCs w:val="22"/>
        </w:rPr>
        <w:t xml:space="preserve"> </w:t>
      </w:r>
      <w:r w:rsidR="00B16945">
        <w:rPr>
          <w:sz w:val="22"/>
          <w:szCs w:val="22"/>
        </w:rPr>
        <w:t>улица</w:t>
      </w:r>
      <w:proofErr w:type="gramEnd"/>
      <w:r w:rsidR="00B16945">
        <w:rPr>
          <w:sz w:val="22"/>
          <w:szCs w:val="22"/>
        </w:rPr>
        <w:t xml:space="preserve"> Хрустальная</w:t>
      </w:r>
      <w:r w:rsidR="009B1F79">
        <w:rPr>
          <w:sz w:val="22"/>
          <w:szCs w:val="22"/>
        </w:rPr>
        <w:t xml:space="preserve">, </w:t>
      </w:r>
      <w:r w:rsidR="00B16945">
        <w:rPr>
          <w:sz w:val="22"/>
          <w:szCs w:val="22"/>
        </w:rPr>
        <w:t>д.3</w:t>
      </w:r>
      <w:r w:rsidR="009B1F79">
        <w:rPr>
          <w:sz w:val="22"/>
          <w:szCs w:val="22"/>
        </w:rPr>
        <w:t>.</w:t>
      </w:r>
    </w:p>
    <w:p w:rsidR="00B4680B" w:rsidRPr="00990173" w:rsidRDefault="00B4680B" w:rsidP="00E42C37">
      <w:pPr>
        <w:pStyle w:val="a3"/>
        <w:spacing w:before="0"/>
        <w:ind w:firstLine="720"/>
        <w:contextualSpacing/>
        <w:jc w:val="both"/>
        <w:rPr>
          <w:b/>
          <w:bCs/>
          <w:sz w:val="22"/>
          <w:szCs w:val="22"/>
        </w:rPr>
      </w:pPr>
      <w:r w:rsidRPr="004A7484">
        <w:rPr>
          <w:b/>
          <w:bCs/>
          <w:sz w:val="22"/>
          <w:szCs w:val="22"/>
        </w:rPr>
        <w:t xml:space="preserve">Срок начала подачи котировочных </w:t>
      </w:r>
      <w:proofErr w:type="gramStart"/>
      <w:r w:rsidRPr="004A7484">
        <w:rPr>
          <w:b/>
          <w:bCs/>
          <w:sz w:val="22"/>
          <w:szCs w:val="22"/>
        </w:rPr>
        <w:t xml:space="preserve">заявок:   </w:t>
      </w:r>
      <w:proofErr w:type="gramEnd"/>
      <w:r w:rsidRPr="004A7484">
        <w:rPr>
          <w:b/>
          <w:bCs/>
          <w:sz w:val="22"/>
          <w:szCs w:val="22"/>
        </w:rPr>
        <w:t xml:space="preserve">      </w:t>
      </w:r>
      <w:r w:rsidRPr="00990173">
        <w:rPr>
          <w:b/>
          <w:bCs/>
          <w:sz w:val="22"/>
          <w:szCs w:val="22"/>
        </w:rPr>
        <w:t>с 0</w:t>
      </w:r>
      <w:r w:rsidR="00B16945">
        <w:rPr>
          <w:b/>
          <w:bCs/>
          <w:sz w:val="22"/>
          <w:szCs w:val="22"/>
        </w:rPr>
        <w:t>8</w:t>
      </w:r>
      <w:r w:rsidRPr="00990173">
        <w:rPr>
          <w:b/>
          <w:bCs/>
          <w:sz w:val="22"/>
          <w:szCs w:val="22"/>
        </w:rPr>
        <w:t xml:space="preserve">.00 </w:t>
      </w:r>
      <w:r w:rsidR="00185DC7" w:rsidRPr="00990173">
        <w:rPr>
          <w:b/>
          <w:bCs/>
          <w:sz w:val="22"/>
          <w:szCs w:val="22"/>
        </w:rPr>
        <w:t xml:space="preserve"> </w:t>
      </w:r>
      <w:r w:rsidRPr="00990173">
        <w:rPr>
          <w:b/>
          <w:bCs/>
          <w:sz w:val="22"/>
          <w:szCs w:val="22"/>
        </w:rPr>
        <w:t xml:space="preserve">    </w:t>
      </w:r>
      <w:r w:rsidR="00AC049D">
        <w:rPr>
          <w:b/>
          <w:bCs/>
          <w:sz w:val="22"/>
          <w:szCs w:val="22"/>
        </w:rPr>
        <w:t>1</w:t>
      </w:r>
      <w:r w:rsidR="008C0E16">
        <w:rPr>
          <w:b/>
          <w:bCs/>
          <w:sz w:val="22"/>
          <w:szCs w:val="22"/>
        </w:rPr>
        <w:t>3</w:t>
      </w:r>
      <w:r w:rsidR="008C4AC3" w:rsidRPr="00990173">
        <w:rPr>
          <w:b/>
          <w:bCs/>
          <w:sz w:val="22"/>
          <w:szCs w:val="22"/>
        </w:rPr>
        <w:t>.</w:t>
      </w:r>
      <w:r w:rsidR="00B16945">
        <w:rPr>
          <w:b/>
          <w:bCs/>
          <w:sz w:val="22"/>
          <w:szCs w:val="22"/>
        </w:rPr>
        <w:t>0</w:t>
      </w:r>
      <w:r w:rsidR="006A3148">
        <w:rPr>
          <w:b/>
          <w:bCs/>
          <w:sz w:val="22"/>
          <w:szCs w:val="22"/>
        </w:rPr>
        <w:t>2</w:t>
      </w:r>
      <w:r w:rsidRPr="00990173">
        <w:rPr>
          <w:b/>
          <w:bCs/>
          <w:sz w:val="22"/>
          <w:szCs w:val="22"/>
        </w:rPr>
        <w:t>.20</w:t>
      </w:r>
      <w:r w:rsidR="00B16945">
        <w:rPr>
          <w:b/>
          <w:bCs/>
          <w:sz w:val="22"/>
          <w:szCs w:val="22"/>
        </w:rPr>
        <w:t>20</w:t>
      </w:r>
      <w:r w:rsidRPr="00990173">
        <w:rPr>
          <w:b/>
          <w:bCs/>
          <w:sz w:val="22"/>
          <w:szCs w:val="22"/>
        </w:rPr>
        <w:t xml:space="preserve">г. </w:t>
      </w:r>
      <w:r w:rsidR="00185DC7" w:rsidRPr="00990173">
        <w:rPr>
          <w:b/>
          <w:bCs/>
          <w:sz w:val="22"/>
          <w:szCs w:val="22"/>
        </w:rPr>
        <w:t>(время местное)</w:t>
      </w:r>
      <w:r w:rsidRPr="00990173">
        <w:rPr>
          <w:b/>
          <w:bCs/>
          <w:sz w:val="22"/>
          <w:szCs w:val="22"/>
        </w:rPr>
        <w:t xml:space="preserve">           </w:t>
      </w:r>
    </w:p>
    <w:p w:rsidR="00185DC7" w:rsidRPr="00990173" w:rsidRDefault="00B4680B" w:rsidP="00E42C37">
      <w:pPr>
        <w:pStyle w:val="a3"/>
        <w:spacing w:before="0"/>
        <w:ind w:firstLine="720"/>
        <w:contextualSpacing/>
        <w:jc w:val="both"/>
        <w:rPr>
          <w:b/>
          <w:bCs/>
          <w:sz w:val="22"/>
          <w:szCs w:val="22"/>
        </w:rPr>
      </w:pPr>
      <w:r w:rsidRPr="00990173">
        <w:rPr>
          <w:b/>
          <w:bCs/>
          <w:sz w:val="22"/>
          <w:szCs w:val="22"/>
        </w:rPr>
        <w:t xml:space="preserve">Срок окончания подачи котировочных заявок: до </w:t>
      </w:r>
      <w:r w:rsidR="00185DC7" w:rsidRPr="00990173">
        <w:rPr>
          <w:b/>
          <w:bCs/>
          <w:sz w:val="22"/>
          <w:szCs w:val="22"/>
        </w:rPr>
        <w:t>1</w:t>
      </w:r>
      <w:r w:rsidR="006A3148">
        <w:rPr>
          <w:b/>
          <w:bCs/>
          <w:sz w:val="22"/>
          <w:szCs w:val="22"/>
        </w:rPr>
        <w:t>7</w:t>
      </w:r>
      <w:r w:rsidR="00185DC7" w:rsidRPr="00990173">
        <w:rPr>
          <w:b/>
          <w:bCs/>
          <w:sz w:val="22"/>
          <w:szCs w:val="22"/>
        </w:rPr>
        <w:t>.</w:t>
      </w:r>
      <w:r w:rsidR="006A3148">
        <w:rPr>
          <w:b/>
          <w:bCs/>
          <w:sz w:val="22"/>
          <w:szCs w:val="22"/>
        </w:rPr>
        <w:t>0</w:t>
      </w:r>
      <w:r w:rsidR="00185DC7" w:rsidRPr="00990173">
        <w:rPr>
          <w:b/>
          <w:bCs/>
          <w:sz w:val="22"/>
          <w:szCs w:val="22"/>
        </w:rPr>
        <w:t>0</w:t>
      </w:r>
      <w:r w:rsidRPr="00990173">
        <w:rPr>
          <w:b/>
          <w:bCs/>
          <w:sz w:val="22"/>
          <w:szCs w:val="22"/>
        </w:rPr>
        <w:t xml:space="preserve">     </w:t>
      </w:r>
      <w:r w:rsidR="008C0E16">
        <w:rPr>
          <w:b/>
          <w:bCs/>
          <w:sz w:val="22"/>
          <w:szCs w:val="22"/>
        </w:rPr>
        <w:t>20</w:t>
      </w:r>
      <w:r w:rsidR="008C4AC3" w:rsidRPr="00990173">
        <w:rPr>
          <w:b/>
          <w:bCs/>
          <w:sz w:val="22"/>
          <w:szCs w:val="22"/>
        </w:rPr>
        <w:t>.</w:t>
      </w:r>
      <w:r w:rsidR="00B16945">
        <w:rPr>
          <w:b/>
          <w:bCs/>
          <w:sz w:val="22"/>
          <w:szCs w:val="22"/>
        </w:rPr>
        <w:t>0</w:t>
      </w:r>
      <w:r w:rsidR="00F1477B">
        <w:rPr>
          <w:b/>
          <w:bCs/>
          <w:sz w:val="22"/>
          <w:szCs w:val="22"/>
        </w:rPr>
        <w:t>2</w:t>
      </w:r>
      <w:r w:rsidRPr="00990173">
        <w:rPr>
          <w:b/>
          <w:bCs/>
          <w:sz w:val="22"/>
          <w:szCs w:val="22"/>
        </w:rPr>
        <w:t>.20</w:t>
      </w:r>
      <w:r w:rsidR="00B16945">
        <w:rPr>
          <w:b/>
          <w:bCs/>
          <w:sz w:val="22"/>
          <w:szCs w:val="22"/>
        </w:rPr>
        <w:t>20</w:t>
      </w:r>
      <w:r w:rsidRPr="00990173">
        <w:rPr>
          <w:b/>
          <w:bCs/>
          <w:sz w:val="22"/>
          <w:szCs w:val="22"/>
        </w:rPr>
        <w:t xml:space="preserve">г.  </w:t>
      </w:r>
      <w:r w:rsidR="00185DC7" w:rsidRPr="00990173">
        <w:rPr>
          <w:b/>
          <w:bCs/>
          <w:sz w:val="22"/>
          <w:szCs w:val="22"/>
        </w:rPr>
        <w:t>(время местное)</w:t>
      </w:r>
      <w:r w:rsidRPr="00990173">
        <w:rPr>
          <w:b/>
          <w:bCs/>
          <w:sz w:val="22"/>
          <w:szCs w:val="22"/>
        </w:rPr>
        <w:t xml:space="preserve"> </w:t>
      </w:r>
    </w:p>
    <w:p w:rsidR="00B4680B" w:rsidRPr="00990173" w:rsidRDefault="00185DC7" w:rsidP="00E42C37">
      <w:pPr>
        <w:pStyle w:val="a3"/>
        <w:spacing w:before="0"/>
        <w:ind w:firstLine="720"/>
        <w:contextualSpacing/>
        <w:jc w:val="both"/>
        <w:rPr>
          <w:b/>
          <w:bCs/>
          <w:sz w:val="22"/>
          <w:szCs w:val="22"/>
        </w:rPr>
      </w:pPr>
      <w:r w:rsidRPr="00990173">
        <w:rPr>
          <w:b/>
          <w:bCs/>
          <w:sz w:val="22"/>
          <w:szCs w:val="22"/>
        </w:rPr>
        <w:t xml:space="preserve">Дата вскрытия </w:t>
      </w:r>
      <w:proofErr w:type="gramStart"/>
      <w:r w:rsidRPr="00990173">
        <w:rPr>
          <w:b/>
          <w:bCs/>
          <w:sz w:val="22"/>
          <w:szCs w:val="22"/>
        </w:rPr>
        <w:t xml:space="preserve">конвертов: </w:t>
      </w:r>
      <w:r w:rsidR="00B4680B" w:rsidRPr="00990173">
        <w:rPr>
          <w:b/>
          <w:bCs/>
          <w:sz w:val="22"/>
          <w:szCs w:val="22"/>
        </w:rPr>
        <w:t xml:space="preserve">  </w:t>
      </w:r>
      <w:proofErr w:type="gramEnd"/>
      <w:r w:rsidR="00B4680B" w:rsidRPr="00990173">
        <w:rPr>
          <w:b/>
          <w:bCs/>
          <w:sz w:val="22"/>
          <w:szCs w:val="22"/>
        </w:rPr>
        <w:t xml:space="preserve">          </w:t>
      </w:r>
      <w:r w:rsidR="002122D0" w:rsidRPr="00990173">
        <w:rPr>
          <w:b/>
          <w:bCs/>
          <w:sz w:val="22"/>
          <w:szCs w:val="22"/>
        </w:rPr>
        <w:t xml:space="preserve">                        </w:t>
      </w:r>
      <w:r w:rsidR="00B4680B" w:rsidRPr="00990173">
        <w:rPr>
          <w:b/>
          <w:bCs/>
          <w:sz w:val="22"/>
          <w:szCs w:val="22"/>
        </w:rPr>
        <w:t xml:space="preserve"> </w:t>
      </w:r>
      <w:r w:rsidR="006362BC">
        <w:rPr>
          <w:b/>
          <w:bCs/>
          <w:sz w:val="22"/>
          <w:szCs w:val="22"/>
        </w:rPr>
        <w:t>14.</w:t>
      </w:r>
      <w:r w:rsidR="00990173">
        <w:rPr>
          <w:b/>
          <w:bCs/>
          <w:sz w:val="22"/>
          <w:szCs w:val="22"/>
        </w:rPr>
        <w:t xml:space="preserve">00 </w:t>
      </w:r>
      <w:r w:rsidR="00FD37BA">
        <w:rPr>
          <w:b/>
          <w:bCs/>
          <w:sz w:val="22"/>
          <w:szCs w:val="22"/>
        </w:rPr>
        <w:t xml:space="preserve">час.  </w:t>
      </w:r>
      <w:r w:rsidR="008C0E16">
        <w:rPr>
          <w:b/>
          <w:bCs/>
          <w:sz w:val="22"/>
          <w:szCs w:val="22"/>
        </w:rPr>
        <w:t>21</w:t>
      </w:r>
      <w:r w:rsidR="007E0BB6" w:rsidRPr="00990173">
        <w:rPr>
          <w:b/>
          <w:bCs/>
          <w:sz w:val="22"/>
          <w:szCs w:val="22"/>
        </w:rPr>
        <w:t>.</w:t>
      </w:r>
      <w:r w:rsidR="006362BC">
        <w:rPr>
          <w:b/>
          <w:bCs/>
          <w:sz w:val="22"/>
          <w:szCs w:val="22"/>
        </w:rPr>
        <w:t>0</w:t>
      </w:r>
      <w:r w:rsidR="00F1477B">
        <w:rPr>
          <w:b/>
          <w:bCs/>
          <w:sz w:val="22"/>
          <w:szCs w:val="22"/>
        </w:rPr>
        <w:t>2</w:t>
      </w:r>
      <w:r w:rsidR="00C40BE6" w:rsidRPr="00990173">
        <w:rPr>
          <w:b/>
          <w:bCs/>
          <w:sz w:val="22"/>
          <w:szCs w:val="22"/>
        </w:rPr>
        <w:t>.20</w:t>
      </w:r>
      <w:r w:rsidR="006362BC">
        <w:rPr>
          <w:b/>
          <w:bCs/>
          <w:sz w:val="22"/>
          <w:szCs w:val="22"/>
        </w:rPr>
        <w:t>20</w:t>
      </w:r>
      <w:r w:rsidR="00C40BE6" w:rsidRPr="00990173">
        <w:rPr>
          <w:b/>
          <w:bCs/>
          <w:sz w:val="22"/>
          <w:szCs w:val="22"/>
        </w:rPr>
        <w:t>г</w:t>
      </w:r>
      <w:r w:rsidR="002122D0" w:rsidRPr="00990173">
        <w:rPr>
          <w:b/>
          <w:bCs/>
          <w:sz w:val="22"/>
          <w:szCs w:val="22"/>
        </w:rPr>
        <w:t>. (время местное)</w:t>
      </w:r>
    </w:p>
    <w:p w:rsidR="00FB549D" w:rsidRPr="004A7484" w:rsidRDefault="00B4680B" w:rsidP="00FB549D">
      <w:pPr>
        <w:pStyle w:val="a3"/>
        <w:spacing w:before="0"/>
        <w:ind w:firstLine="720"/>
        <w:contextualSpacing/>
        <w:jc w:val="both"/>
        <w:rPr>
          <w:b/>
          <w:bCs/>
          <w:sz w:val="22"/>
          <w:szCs w:val="22"/>
        </w:rPr>
      </w:pPr>
      <w:r w:rsidRPr="00990173">
        <w:rPr>
          <w:b/>
          <w:bCs/>
          <w:sz w:val="22"/>
          <w:szCs w:val="22"/>
        </w:rPr>
        <w:t xml:space="preserve">Дата рассмотрения котировочных </w:t>
      </w:r>
      <w:proofErr w:type="gramStart"/>
      <w:r w:rsidRPr="00990173">
        <w:rPr>
          <w:b/>
          <w:bCs/>
          <w:sz w:val="22"/>
          <w:szCs w:val="22"/>
        </w:rPr>
        <w:t xml:space="preserve">заявок:   </w:t>
      </w:r>
      <w:proofErr w:type="gramEnd"/>
      <w:r w:rsidRPr="00990173">
        <w:rPr>
          <w:b/>
          <w:bCs/>
          <w:sz w:val="22"/>
          <w:szCs w:val="22"/>
        </w:rPr>
        <w:t xml:space="preserve">        </w:t>
      </w:r>
      <w:r w:rsidR="00FB549D">
        <w:rPr>
          <w:b/>
          <w:bCs/>
          <w:sz w:val="22"/>
          <w:szCs w:val="22"/>
        </w:rPr>
        <w:t xml:space="preserve">  </w:t>
      </w:r>
      <w:r w:rsidRPr="00990173">
        <w:rPr>
          <w:b/>
          <w:bCs/>
          <w:sz w:val="22"/>
          <w:szCs w:val="22"/>
        </w:rPr>
        <w:t xml:space="preserve">        </w:t>
      </w:r>
      <w:r w:rsidR="00FB549D">
        <w:rPr>
          <w:b/>
          <w:bCs/>
          <w:sz w:val="22"/>
          <w:szCs w:val="22"/>
        </w:rPr>
        <w:t>в соответствии с извещением (п.13)</w:t>
      </w:r>
      <w:r w:rsidR="00FB549D" w:rsidRPr="004A7484">
        <w:rPr>
          <w:b/>
          <w:bCs/>
          <w:sz w:val="22"/>
          <w:szCs w:val="22"/>
        </w:rPr>
        <w:t xml:space="preserve">  </w:t>
      </w:r>
    </w:p>
    <w:p w:rsidR="007002D2" w:rsidRPr="004A7484" w:rsidRDefault="007002D2" w:rsidP="00FB549D">
      <w:pPr>
        <w:pStyle w:val="a3"/>
        <w:spacing w:before="0"/>
        <w:ind w:firstLine="720"/>
        <w:contextualSpacing/>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f"/>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f"/>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f"/>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f"/>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2122D0">
        <w:rPr>
          <w:bCs/>
          <w:sz w:val="22"/>
          <w:szCs w:val="22"/>
        </w:rPr>
        <w:t xml:space="preserve"> Допускается скани</w:t>
      </w:r>
      <w:r w:rsidR="00B80E9A" w:rsidRPr="004A7484">
        <w:rPr>
          <w:bCs/>
          <w:sz w:val="22"/>
          <w:szCs w:val="22"/>
        </w:rPr>
        <w:t>рование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lastRenderedPageBreak/>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Pr>
          <w:bCs/>
          <w:sz w:val="22"/>
          <w:szCs w:val="22"/>
        </w:rPr>
        <w:t>осле запятой и умножается на 1,2</w:t>
      </w:r>
      <w:r w:rsidRPr="004A7484">
        <w:rPr>
          <w:bCs/>
          <w:sz w:val="22"/>
          <w:szCs w:val="22"/>
        </w:rPr>
        <w:t xml:space="preserve"> (либо иной коэффициент в зависимости от ставки НДС, применяемой в отношении участника).</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00A40D60" w:rsidRPr="00990173">
        <w:rPr>
          <w:bCs/>
          <w:sz w:val="22"/>
          <w:szCs w:val="22"/>
        </w:rPr>
        <w:t>а</w:t>
      </w:r>
      <w:r w:rsidR="00B80E9A" w:rsidRPr="004A7484">
        <w:rPr>
          <w:bCs/>
          <w:sz w:val="22"/>
          <w:szCs w:val="22"/>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00B80E9A" w:rsidRPr="004A7484">
        <w:rPr>
          <w:bCs/>
          <w:sz w:val="22"/>
          <w:szCs w:val="22"/>
        </w:rPr>
        <w:t>расхождений показателей</w:t>
      </w:r>
      <w:proofErr w:type="gramEnd"/>
      <w:r w:rsidR="00B80E9A" w:rsidRPr="004A7484">
        <w:rPr>
          <w:bCs/>
          <w:sz w:val="22"/>
          <w:szCs w:val="22"/>
        </w:rPr>
        <w:t xml:space="preserve">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Предложение участника о цене, содержащееся в </w:t>
      </w:r>
      <w:r w:rsidR="00A40D60" w:rsidRPr="00990173">
        <w:rPr>
          <w:bCs/>
          <w:sz w:val="22"/>
          <w:szCs w:val="22"/>
        </w:rPr>
        <w:t>котировочной заявке</w:t>
      </w:r>
      <w:r w:rsidRPr="004A7484">
        <w:rPr>
          <w:bCs/>
          <w:sz w:val="22"/>
          <w:szCs w:val="22"/>
        </w:rPr>
        <w:t xml:space="preserve">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 xml:space="preserve">В случае поставки товаров в </w:t>
      </w:r>
      <w:r w:rsidR="00A40D60" w:rsidRPr="00990173">
        <w:rPr>
          <w:bCs/>
          <w:sz w:val="22"/>
          <w:szCs w:val="22"/>
        </w:rPr>
        <w:t>котировочной заявке</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1900EC">
      <w:pPr>
        <w:pStyle w:val="aff"/>
        <w:numPr>
          <w:ilvl w:val="0"/>
          <w:numId w:val="10"/>
        </w:numPr>
        <w:ind w:left="426"/>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F00356" w:rsidRPr="00F00356" w:rsidRDefault="00F00356" w:rsidP="00F00356">
      <w:pPr>
        <w:pStyle w:val="a3"/>
        <w:numPr>
          <w:ilvl w:val="0"/>
          <w:numId w:val="7"/>
        </w:numPr>
        <w:spacing w:before="0"/>
        <w:ind w:left="1434" w:hanging="357"/>
        <w:jc w:val="both"/>
        <w:rPr>
          <w:bCs/>
          <w:sz w:val="22"/>
          <w:szCs w:val="22"/>
        </w:rPr>
      </w:pPr>
      <w:r>
        <w:rPr>
          <w:bCs/>
          <w:sz w:val="22"/>
          <w:szCs w:val="22"/>
        </w:rPr>
        <w:t>Заказчик запроса котировок обязан опубликовать разъяснения на официальном сайте не позднее 3-х дней со дня предоставления разъяснений.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Заказчик вправе отказаться от запроса </w:t>
      </w:r>
      <w:proofErr w:type="gramStart"/>
      <w:r w:rsidRPr="004A7484">
        <w:rPr>
          <w:bCs/>
          <w:sz w:val="22"/>
          <w:szCs w:val="22"/>
        </w:rPr>
        <w:t>котировок  в</w:t>
      </w:r>
      <w:proofErr w:type="gramEnd"/>
      <w:r w:rsidRPr="004A7484">
        <w:rPr>
          <w:bCs/>
          <w:sz w:val="22"/>
          <w:szCs w:val="22"/>
        </w:rPr>
        <w:t xml:space="preserve"> любое время, в том числе после подписания </w:t>
      </w:r>
      <w:r w:rsidRPr="004A7484">
        <w:rPr>
          <w:bCs/>
          <w:sz w:val="22"/>
          <w:szCs w:val="22"/>
        </w:rPr>
        <w:lastRenderedPageBreak/>
        <w:t>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896642" w:rsidRPr="004A7484" w:rsidRDefault="006853F2" w:rsidP="008C4AC3">
      <w:pPr>
        <w:pStyle w:val="aff"/>
        <w:numPr>
          <w:ilvl w:val="0"/>
          <w:numId w:val="10"/>
        </w:numPr>
        <w:ind w:left="426"/>
        <w:jc w:val="both"/>
        <w:rPr>
          <w:bCs/>
          <w:sz w:val="22"/>
          <w:szCs w:val="22"/>
        </w:rPr>
      </w:pPr>
      <w:r w:rsidRPr="004A7484">
        <w:rPr>
          <w:b/>
          <w:bCs/>
          <w:sz w:val="22"/>
          <w:szCs w:val="22"/>
        </w:rPr>
        <w:t>Вскрытие заявок:</w:t>
      </w:r>
      <w:r w:rsidRPr="004A7484">
        <w:rPr>
          <w:bCs/>
          <w:sz w:val="22"/>
          <w:szCs w:val="22"/>
        </w:rPr>
        <w:t xml:space="preserve"> </w:t>
      </w:r>
      <w:r w:rsidR="00566578" w:rsidRPr="004A7484">
        <w:rPr>
          <w:bCs/>
          <w:sz w:val="22"/>
          <w:szCs w:val="22"/>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C222D1" w:rsidRPr="004A7484" w:rsidRDefault="00C222D1" w:rsidP="008C4AC3">
      <w:pPr>
        <w:pStyle w:val="a3"/>
        <w:numPr>
          <w:ilvl w:val="1"/>
          <w:numId w:val="20"/>
        </w:numPr>
        <w:spacing w:before="0"/>
        <w:jc w:val="both"/>
        <w:rPr>
          <w:bCs/>
          <w:sz w:val="22"/>
          <w:szCs w:val="22"/>
        </w:rPr>
      </w:pPr>
      <w:r w:rsidRPr="004A7484">
        <w:rPr>
          <w:szCs w:val="28"/>
        </w:rPr>
        <w:t xml:space="preserve">В </w:t>
      </w:r>
      <w:r w:rsidRPr="004A748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1900EC" w:rsidRPr="004A7484" w:rsidRDefault="00C222D1" w:rsidP="008C4AC3">
      <w:pPr>
        <w:pStyle w:val="a3"/>
        <w:numPr>
          <w:ilvl w:val="1"/>
          <w:numId w:val="20"/>
        </w:numPr>
        <w:spacing w:before="0"/>
        <w:jc w:val="both"/>
        <w:rPr>
          <w:bCs/>
          <w:sz w:val="22"/>
          <w:szCs w:val="22"/>
        </w:rPr>
      </w:pPr>
      <w:r w:rsidRPr="004A7484">
        <w:rPr>
          <w:bCs/>
          <w:sz w:val="22"/>
          <w:szCs w:val="22"/>
        </w:rPr>
        <w:t xml:space="preserve">Вскрытие конвертов и объявление информации, содержащейся </w:t>
      </w:r>
      <w:proofErr w:type="gramStart"/>
      <w:r w:rsidRPr="004A7484">
        <w:rPr>
          <w:bCs/>
          <w:sz w:val="22"/>
          <w:szCs w:val="22"/>
        </w:rPr>
        <w:t>в заявках</w:t>
      </w:r>
      <w:proofErr w:type="gramEnd"/>
      <w:r w:rsidRPr="004A7484">
        <w:rPr>
          <w:bCs/>
          <w:sz w:val="22"/>
          <w:szCs w:val="22"/>
        </w:rPr>
        <w:t xml:space="preserve"> производится в соответствии с очередностью их поступления в адрес заказчика.</w:t>
      </w:r>
    </w:p>
    <w:p w:rsidR="00C222D1" w:rsidRPr="004A7484" w:rsidRDefault="00C222D1" w:rsidP="008C4AC3">
      <w:pPr>
        <w:pStyle w:val="a3"/>
        <w:numPr>
          <w:ilvl w:val="1"/>
          <w:numId w:val="20"/>
        </w:numPr>
        <w:spacing w:before="0"/>
        <w:jc w:val="both"/>
        <w:rPr>
          <w:bCs/>
          <w:sz w:val="22"/>
          <w:szCs w:val="22"/>
        </w:rPr>
      </w:pPr>
      <w:r w:rsidRPr="004A7484">
        <w:rPr>
          <w:bCs/>
          <w:sz w:val="22"/>
          <w:szCs w:val="22"/>
        </w:rPr>
        <w:t>При вскрытии конвертов с котировочными заявками объявляется:</w:t>
      </w:r>
    </w:p>
    <w:p w:rsidR="00C222D1" w:rsidRPr="004A7484" w:rsidRDefault="00C222D1" w:rsidP="00C222D1">
      <w:pPr>
        <w:pStyle w:val="a3"/>
        <w:spacing w:before="0"/>
        <w:ind w:firstLine="720"/>
        <w:jc w:val="both"/>
        <w:rPr>
          <w:bCs/>
          <w:sz w:val="22"/>
          <w:szCs w:val="22"/>
        </w:rPr>
      </w:pPr>
      <w:r w:rsidRPr="004A7484">
        <w:rPr>
          <w:bCs/>
          <w:sz w:val="22"/>
          <w:szCs w:val="22"/>
        </w:rPr>
        <w:t>1) наименование участника закупки;</w:t>
      </w:r>
    </w:p>
    <w:p w:rsidR="00C222D1" w:rsidRPr="004A7484" w:rsidRDefault="00C222D1" w:rsidP="00C222D1">
      <w:pPr>
        <w:pStyle w:val="a3"/>
        <w:spacing w:before="0"/>
        <w:ind w:firstLine="720"/>
        <w:jc w:val="both"/>
        <w:rPr>
          <w:bCs/>
          <w:sz w:val="22"/>
          <w:szCs w:val="22"/>
        </w:rPr>
      </w:pPr>
      <w:r w:rsidRPr="004A7484">
        <w:rPr>
          <w:bCs/>
          <w:sz w:val="22"/>
          <w:szCs w:val="22"/>
        </w:rPr>
        <w:t>2) сведения, изложенные в финансово-коммерческом предложении участника закупки, используемые для оценки заявок;</w:t>
      </w:r>
    </w:p>
    <w:p w:rsidR="00C222D1" w:rsidRPr="004A7484" w:rsidRDefault="00C222D1" w:rsidP="00C222D1">
      <w:pPr>
        <w:pStyle w:val="a3"/>
        <w:spacing w:before="0"/>
        <w:ind w:firstLine="720"/>
        <w:jc w:val="both"/>
        <w:rPr>
          <w:bCs/>
          <w:sz w:val="22"/>
          <w:szCs w:val="22"/>
        </w:rPr>
      </w:pPr>
      <w:r w:rsidRPr="004A7484">
        <w:rPr>
          <w:bCs/>
          <w:sz w:val="22"/>
          <w:szCs w:val="22"/>
        </w:rPr>
        <w:t>3) иная информация (при необходимости).</w:t>
      </w:r>
    </w:p>
    <w:p w:rsidR="00C222D1" w:rsidRPr="004A7484" w:rsidRDefault="00C222D1" w:rsidP="008C4AC3">
      <w:pPr>
        <w:pStyle w:val="a3"/>
        <w:numPr>
          <w:ilvl w:val="1"/>
          <w:numId w:val="20"/>
        </w:numPr>
        <w:spacing w:before="0"/>
        <w:jc w:val="both"/>
        <w:rPr>
          <w:bCs/>
          <w:sz w:val="22"/>
          <w:szCs w:val="22"/>
        </w:rPr>
      </w:pPr>
      <w:r w:rsidRPr="004A7484">
        <w:rPr>
          <w:bCs/>
          <w:sz w:val="22"/>
          <w:szCs w:val="22"/>
        </w:rPr>
        <w:t xml:space="preserve">Заказчик или организатор процедуры закупки может проводить аудиозапись процедуры вскрытия конвертов с </w:t>
      </w:r>
      <w:r w:rsidR="00FF2397">
        <w:rPr>
          <w:bCs/>
          <w:sz w:val="22"/>
          <w:szCs w:val="22"/>
        </w:rPr>
        <w:t>котировочными</w:t>
      </w:r>
      <w:r w:rsidRPr="004A7484">
        <w:rPr>
          <w:bCs/>
          <w:sz w:val="22"/>
          <w:szCs w:val="22"/>
        </w:rPr>
        <w:t xml:space="preserve"> заявками.</w:t>
      </w:r>
    </w:p>
    <w:p w:rsidR="00C222D1" w:rsidRPr="004A7484" w:rsidRDefault="00C222D1" w:rsidP="008C4AC3">
      <w:pPr>
        <w:pStyle w:val="a3"/>
        <w:numPr>
          <w:ilvl w:val="1"/>
          <w:numId w:val="20"/>
        </w:numPr>
        <w:spacing w:before="0"/>
        <w:jc w:val="both"/>
        <w:rPr>
          <w:bCs/>
          <w:sz w:val="22"/>
          <w:szCs w:val="22"/>
        </w:rPr>
      </w:pPr>
      <w:r w:rsidRPr="004A7484">
        <w:rPr>
          <w:bCs/>
          <w:sz w:val="22"/>
          <w:szCs w:val="22"/>
        </w:rPr>
        <w:t>При вскрытии конвертов с заявками документы по существу не рассматриваются.</w:t>
      </w:r>
    </w:p>
    <w:p w:rsidR="00C222D1" w:rsidRPr="004A7484" w:rsidRDefault="00C222D1" w:rsidP="008C4AC3">
      <w:pPr>
        <w:pStyle w:val="a3"/>
        <w:numPr>
          <w:ilvl w:val="1"/>
          <w:numId w:val="20"/>
        </w:numPr>
        <w:spacing w:before="0"/>
        <w:jc w:val="both"/>
        <w:rPr>
          <w:bCs/>
          <w:sz w:val="22"/>
          <w:szCs w:val="22"/>
        </w:rPr>
      </w:pPr>
      <w:r w:rsidRPr="004A7484">
        <w:rPr>
          <w:bCs/>
          <w:sz w:val="22"/>
          <w:szCs w:val="22"/>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C222D1" w:rsidRPr="004A7484" w:rsidRDefault="00C222D1" w:rsidP="00C222D1">
      <w:pPr>
        <w:pStyle w:val="a3"/>
        <w:spacing w:before="0"/>
        <w:ind w:firstLine="720"/>
        <w:jc w:val="both"/>
        <w:rPr>
          <w:bCs/>
          <w:sz w:val="22"/>
          <w:szCs w:val="22"/>
        </w:rPr>
      </w:pPr>
    </w:p>
    <w:p w:rsidR="00896642" w:rsidRPr="004A7484" w:rsidRDefault="00D34B2F" w:rsidP="008C4AC3">
      <w:pPr>
        <w:pStyle w:val="aff"/>
        <w:numPr>
          <w:ilvl w:val="0"/>
          <w:numId w:val="10"/>
        </w:numPr>
        <w:ind w:left="426"/>
        <w:jc w:val="both"/>
        <w:rPr>
          <w:sz w:val="22"/>
          <w:szCs w:val="22"/>
        </w:rPr>
      </w:pPr>
      <w:bookmarkStart w:id="3" w:name="_Ref522097142"/>
      <w:r w:rsidRPr="004A7484">
        <w:rPr>
          <w:b/>
          <w:bCs/>
          <w:sz w:val="22"/>
          <w:szCs w:val="22"/>
        </w:rPr>
        <w:t>Рассмотрение и оценка заявок</w:t>
      </w:r>
      <w:r w:rsidR="00B4680B" w:rsidRPr="004A7484">
        <w:rPr>
          <w:sz w:val="22"/>
          <w:szCs w:val="22"/>
        </w:rPr>
        <w:t>:</w:t>
      </w:r>
      <w:bookmarkEnd w:id="3"/>
      <w:r w:rsidR="00B4680B" w:rsidRPr="004A7484">
        <w:rPr>
          <w:sz w:val="22"/>
          <w:szCs w:val="22"/>
        </w:rPr>
        <w:t xml:space="preserve"> </w:t>
      </w:r>
    </w:p>
    <w:p w:rsidR="00D34B2F" w:rsidRPr="004A7484" w:rsidRDefault="00D34B2F" w:rsidP="0063372D">
      <w:pPr>
        <w:pStyle w:val="a3"/>
        <w:numPr>
          <w:ilvl w:val="1"/>
          <w:numId w:val="21"/>
        </w:numPr>
        <w:spacing w:before="0"/>
        <w:ind w:left="0" w:firstLine="142"/>
        <w:jc w:val="both"/>
        <w:rPr>
          <w:sz w:val="22"/>
          <w:szCs w:val="22"/>
        </w:rPr>
      </w:pPr>
      <w:r w:rsidRPr="004A7484">
        <w:rPr>
          <w:sz w:val="22"/>
          <w:szCs w:val="22"/>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Pr>
          <w:sz w:val="22"/>
          <w:szCs w:val="22"/>
        </w:rPr>
        <w:t>.</w:t>
      </w:r>
    </w:p>
    <w:p w:rsidR="00416F23" w:rsidRPr="004A7484" w:rsidRDefault="00416F23" w:rsidP="004A7484">
      <w:pPr>
        <w:pStyle w:val="a3"/>
        <w:numPr>
          <w:ilvl w:val="1"/>
          <w:numId w:val="21"/>
        </w:numPr>
        <w:spacing w:before="0"/>
        <w:jc w:val="both"/>
        <w:rPr>
          <w:sz w:val="22"/>
          <w:szCs w:val="22"/>
        </w:rPr>
      </w:pPr>
      <w:r w:rsidRPr="004A7484">
        <w:rPr>
          <w:sz w:val="22"/>
          <w:szCs w:val="22"/>
        </w:rPr>
        <w:t>В случае</w:t>
      </w:r>
      <w:r w:rsidR="0063372D">
        <w:rPr>
          <w:sz w:val="22"/>
          <w:szCs w:val="22"/>
        </w:rPr>
        <w:t>,</w:t>
      </w:r>
      <w:r w:rsidRPr="004A7484">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416F23" w:rsidRPr="004A7484" w:rsidRDefault="00416F23" w:rsidP="004A7484">
      <w:pPr>
        <w:pStyle w:val="a3"/>
        <w:numPr>
          <w:ilvl w:val="1"/>
          <w:numId w:val="21"/>
        </w:numPr>
        <w:spacing w:before="0"/>
        <w:jc w:val="both"/>
        <w:rPr>
          <w:sz w:val="22"/>
          <w:szCs w:val="22"/>
        </w:rPr>
      </w:pPr>
      <w:r w:rsidRPr="004A7484">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16F23" w:rsidRPr="004A7484" w:rsidRDefault="00416F23" w:rsidP="004A7484">
      <w:pPr>
        <w:pStyle w:val="a3"/>
        <w:numPr>
          <w:ilvl w:val="1"/>
          <w:numId w:val="21"/>
        </w:numPr>
        <w:spacing w:before="0"/>
        <w:jc w:val="both"/>
        <w:rPr>
          <w:sz w:val="22"/>
          <w:szCs w:val="22"/>
        </w:rPr>
      </w:pPr>
      <w:r w:rsidRPr="004A7484">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0" w:history="1">
        <w:r w:rsidRPr="004A7484">
          <w:rPr>
            <w:sz w:val="22"/>
            <w:szCs w:val="22"/>
          </w:rPr>
          <w:t>https://egrul.nalog.ru/</w:t>
        </w:r>
      </w:hyperlink>
      <w:r w:rsidRPr="004A7484">
        <w:rPr>
          <w:sz w:val="22"/>
          <w:szCs w:val="22"/>
        </w:rPr>
        <w:t>.</w:t>
      </w:r>
    </w:p>
    <w:p w:rsidR="00416F23" w:rsidRPr="004A7484" w:rsidRDefault="00416F23" w:rsidP="004A7484">
      <w:pPr>
        <w:pStyle w:val="a3"/>
        <w:numPr>
          <w:ilvl w:val="1"/>
          <w:numId w:val="21"/>
        </w:numPr>
        <w:spacing w:before="0"/>
        <w:jc w:val="both"/>
        <w:rPr>
          <w:sz w:val="22"/>
          <w:szCs w:val="22"/>
        </w:rPr>
      </w:pPr>
      <w:r w:rsidRPr="004A7484">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416F23" w:rsidRPr="004A7484" w:rsidRDefault="00182233" w:rsidP="004A7484">
      <w:pPr>
        <w:pStyle w:val="a3"/>
        <w:numPr>
          <w:ilvl w:val="1"/>
          <w:numId w:val="21"/>
        </w:numPr>
        <w:spacing w:before="0"/>
        <w:jc w:val="both"/>
        <w:rPr>
          <w:sz w:val="22"/>
          <w:szCs w:val="22"/>
        </w:rPr>
      </w:pPr>
      <w:r w:rsidRPr="004A7484">
        <w:rPr>
          <w:sz w:val="22"/>
          <w:szCs w:val="22"/>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lastRenderedPageBreak/>
        <w:t>Ответ от участника запроса котировок, полученный после даты, указанной в запросе, не подлежит рассмотрению.</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182233" w:rsidRPr="004A7484" w:rsidRDefault="00182233" w:rsidP="004A7484">
      <w:pPr>
        <w:pStyle w:val="a3"/>
        <w:numPr>
          <w:ilvl w:val="1"/>
          <w:numId w:val="21"/>
        </w:numPr>
        <w:spacing w:before="0"/>
        <w:jc w:val="both"/>
        <w:rPr>
          <w:sz w:val="22"/>
          <w:szCs w:val="22"/>
        </w:rPr>
      </w:pPr>
      <w:r w:rsidRPr="004A7484">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182233" w:rsidRPr="004A7484" w:rsidRDefault="00182233" w:rsidP="004A7484">
      <w:pPr>
        <w:pStyle w:val="a3"/>
        <w:numPr>
          <w:ilvl w:val="1"/>
          <w:numId w:val="21"/>
        </w:numPr>
        <w:spacing w:before="0"/>
        <w:jc w:val="both"/>
        <w:rPr>
          <w:sz w:val="22"/>
          <w:szCs w:val="22"/>
        </w:rPr>
      </w:pPr>
      <w:r w:rsidRPr="004A7484">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182233" w:rsidRPr="004A7484" w:rsidRDefault="00182233" w:rsidP="004A7484">
      <w:pPr>
        <w:pStyle w:val="a3"/>
        <w:numPr>
          <w:ilvl w:val="1"/>
          <w:numId w:val="21"/>
        </w:numPr>
        <w:spacing w:before="0"/>
        <w:jc w:val="both"/>
        <w:rPr>
          <w:sz w:val="22"/>
          <w:szCs w:val="22"/>
        </w:rPr>
      </w:pPr>
      <w:r w:rsidRPr="004A7484">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182233" w:rsidRPr="004A7484" w:rsidRDefault="00182233" w:rsidP="004A7484">
      <w:pPr>
        <w:pStyle w:val="a3"/>
        <w:numPr>
          <w:ilvl w:val="1"/>
          <w:numId w:val="21"/>
        </w:numPr>
        <w:spacing w:before="0"/>
        <w:jc w:val="both"/>
        <w:rPr>
          <w:sz w:val="22"/>
          <w:szCs w:val="22"/>
        </w:rPr>
      </w:pPr>
      <w:r w:rsidRPr="004A7484">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182233" w:rsidRPr="004A7484" w:rsidRDefault="00182233" w:rsidP="004A7484">
      <w:pPr>
        <w:pStyle w:val="a3"/>
        <w:numPr>
          <w:ilvl w:val="1"/>
          <w:numId w:val="21"/>
        </w:numPr>
        <w:spacing w:before="0"/>
        <w:jc w:val="both"/>
        <w:rPr>
          <w:sz w:val="22"/>
          <w:szCs w:val="22"/>
        </w:rPr>
      </w:pPr>
      <w:r w:rsidRPr="004A7484">
        <w:rPr>
          <w:sz w:val="22"/>
          <w:szCs w:val="22"/>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182233" w:rsidRPr="004A7484" w:rsidRDefault="00182233" w:rsidP="004A7484">
      <w:pPr>
        <w:pStyle w:val="a3"/>
        <w:numPr>
          <w:ilvl w:val="1"/>
          <w:numId w:val="21"/>
        </w:numPr>
        <w:spacing w:before="0"/>
        <w:jc w:val="both"/>
        <w:rPr>
          <w:sz w:val="22"/>
          <w:szCs w:val="22"/>
        </w:rPr>
      </w:pPr>
      <w:r w:rsidRPr="004A7484">
        <w:rPr>
          <w:sz w:val="22"/>
          <w:szCs w:val="22"/>
        </w:rPr>
        <w:t>В ходе рассмотрения заявок заказчик вправе затребовать от участников запроса котировок разъяснения положений котировочных заявок.</w:t>
      </w:r>
    </w:p>
    <w:p w:rsidR="00182233" w:rsidRPr="004A7484" w:rsidRDefault="00182233" w:rsidP="004A7484">
      <w:pPr>
        <w:pStyle w:val="a3"/>
        <w:numPr>
          <w:ilvl w:val="1"/>
          <w:numId w:val="21"/>
        </w:numPr>
        <w:spacing w:before="0"/>
        <w:jc w:val="both"/>
        <w:rPr>
          <w:sz w:val="22"/>
          <w:szCs w:val="22"/>
        </w:rPr>
      </w:pPr>
      <w:r w:rsidRPr="004A7484">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1900EC" w:rsidRPr="004A7484" w:rsidRDefault="001900EC" w:rsidP="001900EC">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C02CFB" w:rsidRPr="004A7484" w:rsidRDefault="00C02CFB" w:rsidP="004A7484">
      <w:pPr>
        <w:pStyle w:val="a3"/>
        <w:numPr>
          <w:ilvl w:val="1"/>
          <w:numId w:val="21"/>
        </w:numPr>
        <w:spacing w:before="0"/>
        <w:jc w:val="both"/>
        <w:rPr>
          <w:sz w:val="22"/>
          <w:szCs w:val="22"/>
        </w:rPr>
      </w:pPr>
      <w:r w:rsidRPr="004A7484">
        <w:rPr>
          <w:sz w:val="22"/>
          <w:szCs w:val="22"/>
        </w:rPr>
        <w:t>Протокол рассмотрения и оценки котировочных заявок размещается на сайтах не позднее 2 (двух) дней с даты подписания протокола.</w:t>
      </w:r>
    </w:p>
    <w:p w:rsidR="00D34B2F" w:rsidRPr="004A7484" w:rsidRDefault="00D34B2F" w:rsidP="004A7484">
      <w:pPr>
        <w:pStyle w:val="a3"/>
        <w:numPr>
          <w:ilvl w:val="1"/>
          <w:numId w:val="21"/>
        </w:numPr>
        <w:spacing w:before="0"/>
        <w:jc w:val="both"/>
        <w:rPr>
          <w:sz w:val="22"/>
          <w:szCs w:val="22"/>
        </w:rPr>
      </w:pPr>
      <w:r w:rsidRPr="004A7484">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4A7484" w:rsidRDefault="00182233" w:rsidP="00416F23">
      <w:pPr>
        <w:pStyle w:val="aff"/>
        <w:ind w:left="0" w:firstLine="709"/>
        <w:jc w:val="both"/>
        <w:rPr>
          <w:sz w:val="22"/>
          <w:szCs w:val="22"/>
        </w:rPr>
      </w:pPr>
    </w:p>
    <w:p w:rsidR="00C02CFB" w:rsidRPr="004A7484" w:rsidRDefault="00C02CFB" w:rsidP="004A7484">
      <w:pPr>
        <w:pStyle w:val="aff"/>
        <w:numPr>
          <w:ilvl w:val="0"/>
          <w:numId w:val="10"/>
        </w:numPr>
        <w:ind w:left="426"/>
        <w:jc w:val="both"/>
        <w:rPr>
          <w:sz w:val="22"/>
          <w:szCs w:val="22"/>
        </w:rPr>
      </w:pPr>
      <w:r w:rsidRPr="004A7484">
        <w:rPr>
          <w:b/>
          <w:bCs/>
          <w:sz w:val="22"/>
          <w:szCs w:val="22"/>
        </w:rPr>
        <w:t>Порядок оценки и сопоставления котировочных заявок</w:t>
      </w:r>
    </w:p>
    <w:p w:rsidR="00C02CFB" w:rsidRPr="004A7484" w:rsidRDefault="00C02CFB" w:rsidP="004A7484">
      <w:pPr>
        <w:pStyle w:val="a3"/>
        <w:numPr>
          <w:ilvl w:val="1"/>
          <w:numId w:val="23"/>
        </w:numPr>
        <w:spacing w:before="0"/>
        <w:jc w:val="both"/>
        <w:rPr>
          <w:sz w:val="22"/>
          <w:szCs w:val="22"/>
        </w:rPr>
      </w:pPr>
      <w:r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C02CFB" w:rsidP="004A7484">
      <w:pPr>
        <w:pStyle w:val="a3"/>
        <w:numPr>
          <w:ilvl w:val="1"/>
          <w:numId w:val="23"/>
        </w:numPr>
        <w:spacing w:before="0"/>
        <w:jc w:val="both"/>
        <w:rPr>
          <w:sz w:val="22"/>
          <w:szCs w:val="22"/>
        </w:rPr>
      </w:pPr>
      <w:r w:rsidRPr="004A7484">
        <w:rPr>
          <w:sz w:val="22"/>
          <w:szCs w:val="22"/>
        </w:rPr>
        <w:t xml:space="preserve">Оценка заявок осуществляется на основании цены, указанной </w:t>
      </w:r>
      <w:r w:rsidRPr="00990173">
        <w:rPr>
          <w:sz w:val="22"/>
          <w:szCs w:val="22"/>
        </w:rPr>
        <w:t xml:space="preserve">в </w:t>
      </w:r>
      <w:r w:rsidR="00BA0C4A" w:rsidRPr="00990173">
        <w:rPr>
          <w:sz w:val="22"/>
          <w:szCs w:val="22"/>
        </w:rPr>
        <w:t>котировочной заявке</w:t>
      </w:r>
      <w:r w:rsidRPr="004A7484">
        <w:rPr>
          <w:sz w:val="22"/>
          <w:szCs w:val="22"/>
        </w:rPr>
        <w:t xml:space="preserve"> путем сопоставления.</w:t>
      </w:r>
    </w:p>
    <w:p w:rsidR="00C02CFB" w:rsidRPr="004A7484" w:rsidRDefault="00C02CFB" w:rsidP="004A7484">
      <w:pPr>
        <w:pStyle w:val="a3"/>
        <w:numPr>
          <w:ilvl w:val="1"/>
          <w:numId w:val="23"/>
        </w:numPr>
        <w:spacing w:before="0"/>
        <w:jc w:val="both"/>
        <w:rPr>
          <w:sz w:val="22"/>
          <w:szCs w:val="22"/>
        </w:rPr>
      </w:pPr>
      <w:r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C02CFB" w:rsidP="004A7484">
      <w:pPr>
        <w:pStyle w:val="a3"/>
        <w:numPr>
          <w:ilvl w:val="1"/>
          <w:numId w:val="23"/>
        </w:numPr>
        <w:spacing w:before="0"/>
        <w:jc w:val="both"/>
        <w:rPr>
          <w:sz w:val="22"/>
          <w:szCs w:val="22"/>
        </w:rPr>
      </w:pPr>
      <w:r w:rsidRPr="004A7484">
        <w:rPr>
          <w:sz w:val="22"/>
          <w:szCs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B06895" w:rsidP="004A7484">
      <w:pPr>
        <w:pStyle w:val="a3"/>
        <w:numPr>
          <w:ilvl w:val="1"/>
          <w:numId w:val="23"/>
        </w:numPr>
        <w:spacing w:before="0"/>
        <w:jc w:val="both"/>
        <w:rPr>
          <w:sz w:val="22"/>
          <w:szCs w:val="22"/>
        </w:rPr>
      </w:pPr>
      <w:r w:rsidRPr="004A7484">
        <w:rPr>
          <w:sz w:val="22"/>
          <w:szCs w:val="22"/>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990173" w:rsidRDefault="00BA0C4A" w:rsidP="004A7484">
      <w:pPr>
        <w:pStyle w:val="a3"/>
        <w:numPr>
          <w:ilvl w:val="1"/>
          <w:numId w:val="23"/>
        </w:numPr>
        <w:spacing w:before="0"/>
        <w:jc w:val="both"/>
        <w:rPr>
          <w:sz w:val="22"/>
          <w:szCs w:val="22"/>
        </w:rPr>
      </w:pPr>
      <w:bookmarkStart w:id="4" w:name="_Ref522095000"/>
      <w:r w:rsidRPr="00990173">
        <w:rPr>
          <w:sz w:val="22"/>
          <w:szCs w:val="22"/>
        </w:rPr>
        <w:lastRenderedPageBreak/>
        <w:t>Котировочная заявка</w:t>
      </w:r>
      <w:r w:rsidR="00C02CFB" w:rsidRPr="00990173">
        <w:rPr>
          <w:sz w:val="22"/>
          <w:szCs w:val="22"/>
        </w:rPr>
        <w:t xml:space="preserve"> участника должн</w:t>
      </w:r>
      <w:r w:rsidRPr="00990173">
        <w:rPr>
          <w:sz w:val="22"/>
          <w:szCs w:val="22"/>
        </w:rPr>
        <w:t>а</w:t>
      </w:r>
      <w:r w:rsidR="00C02CFB" w:rsidRPr="00990173">
        <w:rPr>
          <w:sz w:val="22"/>
          <w:szCs w:val="22"/>
        </w:rPr>
        <w:t xml:space="preserve"> соответствовать требованиям котировочной документации, условия должны предоста</w:t>
      </w:r>
      <w:r w:rsidR="00990173">
        <w:rPr>
          <w:sz w:val="22"/>
          <w:szCs w:val="22"/>
        </w:rPr>
        <w:t>вляться по форме приложения №2</w:t>
      </w:r>
      <w:r w:rsidR="00C02CFB" w:rsidRPr="00990173">
        <w:rPr>
          <w:sz w:val="22"/>
          <w:szCs w:val="22"/>
        </w:rPr>
        <w:t xml:space="preserve"> к котировочной документации.</w:t>
      </w:r>
      <w:bookmarkEnd w:id="4"/>
    </w:p>
    <w:p w:rsidR="00C02CFB" w:rsidRPr="004A7484" w:rsidRDefault="00C02CFB" w:rsidP="004A7484">
      <w:pPr>
        <w:pStyle w:val="a3"/>
        <w:numPr>
          <w:ilvl w:val="1"/>
          <w:numId w:val="23"/>
        </w:numPr>
        <w:spacing w:before="0"/>
        <w:jc w:val="both"/>
        <w:rPr>
          <w:sz w:val="22"/>
          <w:szCs w:val="22"/>
        </w:rPr>
      </w:pPr>
      <w:r w:rsidRPr="00990173">
        <w:rPr>
          <w:sz w:val="22"/>
          <w:szCs w:val="22"/>
        </w:rPr>
        <w:t xml:space="preserve">При несоответствии </w:t>
      </w:r>
      <w:r w:rsidR="00BA0C4A" w:rsidRPr="00990173">
        <w:rPr>
          <w:sz w:val="22"/>
          <w:szCs w:val="22"/>
        </w:rPr>
        <w:t>котировочной заявки</w:t>
      </w:r>
      <w:r w:rsidRPr="00990173">
        <w:rPr>
          <w:sz w:val="22"/>
          <w:szCs w:val="22"/>
        </w:rPr>
        <w:t xml:space="preserve"> требова</w:t>
      </w:r>
      <w:r w:rsidRPr="004A7484">
        <w:rPr>
          <w:sz w:val="22"/>
          <w:szCs w:val="22"/>
        </w:rPr>
        <w:t xml:space="preserve">ниям, </w:t>
      </w:r>
      <w:proofErr w:type="gramStart"/>
      <w:r w:rsidRPr="004A7484">
        <w:rPr>
          <w:sz w:val="22"/>
          <w:szCs w:val="22"/>
        </w:rPr>
        <w:t>указанным  в</w:t>
      </w:r>
      <w:proofErr w:type="gramEnd"/>
      <w:r w:rsidRPr="004A7484">
        <w:rPr>
          <w:sz w:val="22"/>
          <w:szCs w:val="22"/>
        </w:rPr>
        <w:t xml:space="preserve"> пункте </w:t>
      </w:r>
      <w:r w:rsidR="00B16945">
        <w:fldChar w:fldCharType="begin"/>
      </w:r>
      <w:r w:rsidR="00B16945">
        <w:instrText xml:space="preserve"> REF _Ref522095000 \r \h  \* MERGEFORMAT </w:instrText>
      </w:r>
      <w:r w:rsidR="00B16945">
        <w:fldChar w:fldCharType="separate"/>
      </w:r>
      <w:r w:rsidR="00A4335E" w:rsidRPr="00A4335E">
        <w:rPr>
          <w:sz w:val="22"/>
          <w:szCs w:val="22"/>
        </w:rPr>
        <w:t>19.6</w:t>
      </w:r>
      <w:r w:rsidR="00B16945">
        <w:fldChar w:fldCharType="end"/>
      </w:r>
      <w:r w:rsidRPr="004A7484">
        <w:rPr>
          <w:sz w:val="22"/>
          <w:szCs w:val="22"/>
        </w:rPr>
        <w:t xml:space="preserve"> котировочной документации, заявка такого участника отклоняется.</w:t>
      </w:r>
    </w:p>
    <w:p w:rsidR="00A573D0" w:rsidRPr="004A7484" w:rsidRDefault="00A573D0" w:rsidP="004A7484">
      <w:pPr>
        <w:pStyle w:val="a3"/>
        <w:numPr>
          <w:ilvl w:val="1"/>
          <w:numId w:val="23"/>
        </w:numPr>
        <w:spacing w:before="0"/>
        <w:jc w:val="both"/>
        <w:rPr>
          <w:sz w:val="22"/>
          <w:szCs w:val="22"/>
        </w:rPr>
      </w:pPr>
      <w:r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4A7484">
      <w:pPr>
        <w:pStyle w:val="aff"/>
        <w:numPr>
          <w:ilvl w:val="0"/>
          <w:numId w:val="10"/>
        </w:numPr>
        <w:ind w:left="426"/>
        <w:jc w:val="both"/>
        <w:rPr>
          <w:b/>
          <w:sz w:val="22"/>
          <w:szCs w:val="22"/>
        </w:rPr>
      </w:pPr>
      <w:r w:rsidRPr="004A7484">
        <w:rPr>
          <w:b/>
          <w:sz w:val="22"/>
          <w:szCs w:val="22"/>
        </w:rPr>
        <w:t>Подведение итогов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4210A" w:rsidP="004A7484">
      <w:pPr>
        <w:pStyle w:val="a3"/>
        <w:numPr>
          <w:ilvl w:val="1"/>
          <w:numId w:val="24"/>
        </w:numPr>
        <w:spacing w:before="0"/>
        <w:jc w:val="both"/>
        <w:rPr>
          <w:sz w:val="22"/>
          <w:szCs w:val="22"/>
        </w:rPr>
      </w:pPr>
      <w:r w:rsidRPr="004A7484">
        <w:rPr>
          <w:sz w:val="22"/>
          <w:szCs w:val="22"/>
        </w:rPr>
        <w:t>В протоколе комиссии излагается решение комиссии об итогах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Участники или их представители не могут присутствовать на заседании комиссии.</w:t>
      </w:r>
    </w:p>
    <w:p w:rsidR="0034210A" w:rsidRPr="004A7484" w:rsidRDefault="0034210A" w:rsidP="004A7484">
      <w:pPr>
        <w:pStyle w:val="a3"/>
        <w:numPr>
          <w:ilvl w:val="1"/>
          <w:numId w:val="24"/>
        </w:numPr>
        <w:spacing w:before="0"/>
        <w:jc w:val="both"/>
        <w:rPr>
          <w:sz w:val="22"/>
          <w:szCs w:val="22"/>
        </w:rPr>
      </w:pPr>
      <w:r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4A7484" w:rsidRDefault="0034210A" w:rsidP="004A7484">
      <w:pPr>
        <w:pStyle w:val="a3"/>
        <w:numPr>
          <w:ilvl w:val="1"/>
          <w:numId w:val="24"/>
        </w:numPr>
        <w:spacing w:before="0"/>
        <w:jc w:val="both"/>
        <w:rPr>
          <w:sz w:val="22"/>
          <w:szCs w:val="22"/>
        </w:rPr>
      </w:pPr>
      <w:r w:rsidRPr="004A7484">
        <w:rPr>
          <w:sz w:val="22"/>
          <w:szCs w:val="22"/>
        </w:rPr>
        <w:t>Протокол комиссии размещается на сайтах не позднее 2 (двух) дней с даты подписания протокола.</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4A7484">
      <w:pPr>
        <w:pStyle w:val="aff"/>
        <w:numPr>
          <w:ilvl w:val="0"/>
          <w:numId w:val="10"/>
        </w:numPr>
        <w:ind w:left="426"/>
        <w:jc w:val="both"/>
        <w:rPr>
          <w:b/>
          <w:sz w:val="22"/>
          <w:szCs w:val="22"/>
        </w:rPr>
      </w:pPr>
      <w:bookmarkStart w:id="5" w:name="_Ref522097159"/>
      <w:r w:rsidRPr="004A7484">
        <w:rPr>
          <w:b/>
          <w:sz w:val="22"/>
          <w:szCs w:val="22"/>
        </w:rPr>
        <w:t>Признание запроса котировок несостоявшимся</w:t>
      </w:r>
      <w:bookmarkEnd w:id="5"/>
    </w:p>
    <w:p w:rsidR="0034210A" w:rsidRPr="004A7484" w:rsidRDefault="0034210A" w:rsidP="0063372D">
      <w:pPr>
        <w:pStyle w:val="a3"/>
        <w:numPr>
          <w:ilvl w:val="1"/>
          <w:numId w:val="25"/>
        </w:numPr>
        <w:spacing w:before="0"/>
        <w:jc w:val="both"/>
        <w:rPr>
          <w:sz w:val="22"/>
          <w:szCs w:val="22"/>
        </w:rPr>
      </w:pPr>
      <w:r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f"/>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4210A" w:rsidRPr="004A7484" w:rsidRDefault="0034210A" w:rsidP="004A7484">
      <w:pPr>
        <w:pStyle w:val="a3"/>
        <w:numPr>
          <w:ilvl w:val="1"/>
          <w:numId w:val="25"/>
        </w:numPr>
        <w:spacing w:before="0"/>
        <w:jc w:val="both"/>
        <w:rPr>
          <w:sz w:val="22"/>
          <w:szCs w:val="22"/>
        </w:rPr>
      </w:pPr>
      <w:r w:rsidRPr="004A7484">
        <w:rPr>
          <w:sz w:val="22"/>
          <w:szCs w:val="22"/>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34210A" w:rsidP="004A7484">
      <w:pPr>
        <w:pStyle w:val="a3"/>
        <w:numPr>
          <w:ilvl w:val="1"/>
          <w:numId w:val="25"/>
        </w:numPr>
        <w:spacing w:before="0"/>
        <w:jc w:val="both"/>
        <w:rPr>
          <w:sz w:val="22"/>
          <w:szCs w:val="22"/>
        </w:rPr>
      </w:pPr>
      <w:r w:rsidRPr="004A7484">
        <w:rPr>
          <w:sz w:val="22"/>
          <w:szCs w:val="22"/>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4A7484">
      <w:pPr>
        <w:pStyle w:val="aff"/>
        <w:numPr>
          <w:ilvl w:val="0"/>
          <w:numId w:val="10"/>
        </w:numPr>
        <w:ind w:left="426"/>
        <w:jc w:val="both"/>
        <w:rPr>
          <w:b/>
          <w:sz w:val="22"/>
          <w:szCs w:val="22"/>
        </w:rPr>
      </w:pPr>
      <w:r w:rsidRPr="004A7484">
        <w:rPr>
          <w:sz w:val="22"/>
          <w:szCs w:val="22"/>
        </w:rPr>
        <w:t xml:space="preserve"> </w:t>
      </w:r>
      <w:r w:rsidRPr="004A7484">
        <w:rPr>
          <w:b/>
          <w:sz w:val="22"/>
          <w:szCs w:val="22"/>
        </w:rPr>
        <w:t>Проведение переторжки</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34210A" w:rsidP="004A7484">
      <w:pPr>
        <w:pStyle w:val="a3"/>
        <w:numPr>
          <w:ilvl w:val="1"/>
          <w:numId w:val="26"/>
        </w:numPr>
        <w:spacing w:before="0"/>
        <w:jc w:val="both"/>
        <w:rPr>
          <w:sz w:val="22"/>
          <w:szCs w:val="22"/>
        </w:rPr>
      </w:pPr>
      <w:r w:rsidRPr="004A7484">
        <w:rPr>
          <w:sz w:val="22"/>
          <w:szCs w:val="22"/>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w:t>
      </w:r>
      <w:r w:rsidRPr="004A7484">
        <w:rPr>
          <w:sz w:val="22"/>
          <w:szCs w:val="22"/>
        </w:rPr>
        <w:lastRenderedPageBreak/>
        <w:t>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34210A" w:rsidP="004A7484">
      <w:pPr>
        <w:pStyle w:val="a3"/>
        <w:numPr>
          <w:ilvl w:val="1"/>
          <w:numId w:val="26"/>
        </w:numPr>
        <w:spacing w:before="0"/>
        <w:jc w:val="both"/>
        <w:rPr>
          <w:sz w:val="22"/>
          <w:szCs w:val="22"/>
        </w:rPr>
      </w:pPr>
      <w:r w:rsidRPr="004A7484">
        <w:rPr>
          <w:sz w:val="22"/>
          <w:szCs w:val="22"/>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34210A" w:rsidP="004A7484">
      <w:pPr>
        <w:pStyle w:val="a3"/>
        <w:numPr>
          <w:ilvl w:val="1"/>
          <w:numId w:val="26"/>
        </w:numPr>
        <w:spacing w:before="0"/>
        <w:jc w:val="both"/>
        <w:rPr>
          <w:sz w:val="22"/>
          <w:szCs w:val="22"/>
        </w:rPr>
      </w:pPr>
      <w:r w:rsidRPr="004A7484">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34210A" w:rsidP="004A7484">
      <w:pPr>
        <w:pStyle w:val="a3"/>
        <w:numPr>
          <w:ilvl w:val="1"/>
          <w:numId w:val="26"/>
        </w:numPr>
        <w:spacing w:before="0"/>
        <w:jc w:val="both"/>
        <w:rPr>
          <w:sz w:val="22"/>
          <w:szCs w:val="22"/>
        </w:rPr>
      </w:pPr>
      <w:r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34210A" w:rsidP="004A7484">
      <w:pPr>
        <w:pStyle w:val="a3"/>
        <w:numPr>
          <w:ilvl w:val="1"/>
          <w:numId w:val="26"/>
        </w:numPr>
        <w:spacing w:before="0"/>
        <w:jc w:val="both"/>
        <w:rPr>
          <w:sz w:val="22"/>
          <w:szCs w:val="22"/>
        </w:rPr>
      </w:pPr>
      <w:r w:rsidRPr="004A7484">
        <w:rPr>
          <w:sz w:val="22"/>
          <w:szCs w:val="22"/>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9C13E0" w:rsidP="004A7484">
      <w:pPr>
        <w:pStyle w:val="a3"/>
        <w:numPr>
          <w:ilvl w:val="1"/>
          <w:numId w:val="26"/>
        </w:numPr>
        <w:spacing w:before="0"/>
        <w:jc w:val="both"/>
        <w:rPr>
          <w:sz w:val="22"/>
          <w:szCs w:val="22"/>
        </w:rPr>
      </w:pPr>
      <w:r w:rsidRPr="004A7484">
        <w:rPr>
          <w:sz w:val="22"/>
          <w:szCs w:val="22"/>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C13E0" w:rsidRPr="004A7484" w:rsidRDefault="009C13E0" w:rsidP="004A7484">
      <w:pPr>
        <w:pStyle w:val="a3"/>
        <w:numPr>
          <w:ilvl w:val="1"/>
          <w:numId w:val="26"/>
        </w:numPr>
        <w:spacing w:before="0"/>
        <w:jc w:val="both"/>
        <w:rPr>
          <w:sz w:val="22"/>
          <w:szCs w:val="22"/>
        </w:rPr>
      </w:pPr>
      <w:r w:rsidRPr="004A7484">
        <w:rPr>
          <w:sz w:val="22"/>
          <w:szCs w:val="22"/>
        </w:rPr>
        <w:t xml:space="preserve">После проведения переторжки победитель определяется в порядке, предусмотренном пунктами </w:t>
      </w:r>
      <w:r w:rsidR="00B16945">
        <w:fldChar w:fldCharType="begin"/>
      </w:r>
      <w:r w:rsidR="00B16945">
        <w:instrText xml:space="preserve"> REF _Ref522097142 \r \h  \* MERGEFORMAT </w:instrText>
      </w:r>
      <w:r w:rsidR="00B16945">
        <w:fldChar w:fldCharType="separate"/>
      </w:r>
      <w:r w:rsidR="00A4335E" w:rsidRPr="00A4335E">
        <w:rPr>
          <w:sz w:val="22"/>
          <w:szCs w:val="22"/>
        </w:rPr>
        <w:t>17</w:t>
      </w:r>
      <w:r w:rsidR="00B16945">
        <w:fldChar w:fldCharType="end"/>
      </w:r>
      <w:r w:rsidRPr="004A7484">
        <w:rPr>
          <w:sz w:val="22"/>
          <w:szCs w:val="22"/>
        </w:rPr>
        <w:t>-</w:t>
      </w:r>
      <w:r w:rsidR="00B16945">
        <w:fldChar w:fldCharType="begin"/>
      </w:r>
      <w:r w:rsidR="00B16945">
        <w:instrText xml:space="preserve"> REF _Ref522097159 \r \h  \* MERGEFORMAT </w:instrText>
      </w:r>
      <w:r w:rsidR="00B16945">
        <w:fldChar w:fldCharType="separate"/>
      </w:r>
      <w:r w:rsidR="00A4335E" w:rsidRPr="00A4335E">
        <w:rPr>
          <w:sz w:val="22"/>
          <w:szCs w:val="22"/>
        </w:rPr>
        <w:t>20</w:t>
      </w:r>
      <w:r w:rsidR="00B16945">
        <w:fldChar w:fldCharType="end"/>
      </w:r>
      <w:r w:rsidRPr="004A7484">
        <w:rPr>
          <w:sz w:val="22"/>
          <w:szCs w:val="22"/>
        </w:rPr>
        <w:t xml:space="preserve"> котировочной документации.</w:t>
      </w:r>
    </w:p>
    <w:p w:rsidR="009C13E0" w:rsidRPr="004A7484" w:rsidRDefault="009C13E0" w:rsidP="004A7484">
      <w:pPr>
        <w:pStyle w:val="aff"/>
        <w:numPr>
          <w:ilvl w:val="0"/>
          <w:numId w:val="10"/>
        </w:numPr>
        <w:ind w:left="426"/>
        <w:jc w:val="both"/>
        <w:rPr>
          <w:b/>
          <w:sz w:val="22"/>
          <w:szCs w:val="22"/>
        </w:rPr>
      </w:pPr>
      <w:r w:rsidRPr="004A7484">
        <w:rPr>
          <w:b/>
          <w:sz w:val="22"/>
          <w:szCs w:val="22"/>
        </w:rPr>
        <w:t>Котировочная заявка</w:t>
      </w:r>
    </w:p>
    <w:p w:rsidR="009C13E0" w:rsidRPr="004A7484" w:rsidRDefault="009C13E0" w:rsidP="004A7484">
      <w:pPr>
        <w:pStyle w:val="a3"/>
        <w:numPr>
          <w:ilvl w:val="1"/>
          <w:numId w:val="27"/>
        </w:numPr>
        <w:spacing w:before="0"/>
        <w:jc w:val="both"/>
        <w:rPr>
          <w:sz w:val="22"/>
          <w:szCs w:val="22"/>
        </w:rPr>
      </w:pPr>
      <w:r w:rsidRPr="004A7484">
        <w:rPr>
          <w:sz w:val="22"/>
          <w:szCs w:val="22"/>
        </w:rPr>
        <w:t xml:space="preserve">Котировочная заявка должна содержать всю указанную </w:t>
      </w:r>
      <w:proofErr w:type="gramStart"/>
      <w:r w:rsidRPr="004A7484">
        <w:rPr>
          <w:sz w:val="22"/>
          <w:szCs w:val="22"/>
        </w:rPr>
        <w:t>в  котировочной</w:t>
      </w:r>
      <w:proofErr w:type="gramEnd"/>
      <w:r w:rsidRPr="004A7484">
        <w:rPr>
          <w:sz w:val="22"/>
          <w:szCs w:val="22"/>
        </w:rPr>
        <w:t xml:space="preserve"> документации информацию и документы.</w:t>
      </w:r>
    </w:p>
    <w:p w:rsidR="009C13E0" w:rsidRPr="004A7484" w:rsidRDefault="009C13E0" w:rsidP="004A7484">
      <w:pPr>
        <w:pStyle w:val="a3"/>
        <w:numPr>
          <w:ilvl w:val="1"/>
          <w:numId w:val="27"/>
        </w:numPr>
        <w:spacing w:before="0"/>
        <w:jc w:val="both"/>
        <w:rPr>
          <w:sz w:val="22"/>
          <w:szCs w:val="22"/>
        </w:rPr>
      </w:pPr>
      <w:r w:rsidRPr="004A7484">
        <w:rPr>
          <w:sz w:val="22"/>
          <w:szCs w:val="22"/>
        </w:rPr>
        <w:t xml:space="preserve">Котировочная заявка оформляется в соответствии с требованиями котировочной документации. </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участника, не соответствующая требованиям котировочной документации, отклоняется.</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4A7484" w:rsidRDefault="009C13E0" w:rsidP="004A7484">
      <w:pPr>
        <w:pStyle w:val="a3"/>
        <w:numPr>
          <w:ilvl w:val="1"/>
          <w:numId w:val="27"/>
        </w:numPr>
        <w:spacing w:before="0"/>
        <w:jc w:val="both"/>
        <w:rPr>
          <w:sz w:val="22"/>
          <w:szCs w:val="22"/>
        </w:rPr>
      </w:pPr>
      <w:r w:rsidRPr="004A7484">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9C13E0" w:rsidP="004A7484">
      <w:pPr>
        <w:pStyle w:val="a3"/>
        <w:numPr>
          <w:ilvl w:val="1"/>
          <w:numId w:val="27"/>
        </w:numPr>
        <w:spacing w:before="0"/>
        <w:jc w:val="both"/>
        <w:rPr>
          <w:sz w:val="22"/>
          <w:szCs w:val="22"/>
        </w:rPr>
      </w:pPr>
      <w:r w:rsidRPr="004A7484">
        <w:rPr>
          <w:sz w:val="22"/>
          <w:szCs w:val="22"/>
        </w:rPr>
        <w:t>В котировочной заявке должны быть представлены:</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w:t>
      </w:r>
      <w:r w:rsidRPr="004A7484">
        <w:rPr>
          <w:sz w:val="22"/>
          <w:szCs w:val="22"/>
        </w:rPr>
        <w:lastRenderedPageBreak/>
        <w:t>заверенной участником;</w:t>
      </w:r>
    </w:p>
    <w:p w:rsidR="00B80E9A" w:rsidRPr="004A7484" w:rsidRDefault="00B80E9A" w:rsidP="009C13E0">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4A7484" w:rsidRDefault="00B80E9A" w:rsidP="009C13E0">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4A7484" w:rsidRDefault="00B80E9A" w:rsidP="009C13E0">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w:t>
      </w:r>
      <w:r w:rsidR="009E0147">
        <w:rPr>
          <w:sz w:val="22"/>
          <w:szCs w:val="22"/>
        </w:rPr>
        <w:t>я конечных бенефициаров</w:t>
      </w:r>
      <w:r w:rsidRPr="004A7484">
        <w:rPr>
          <w:sz w:val="22"/>
          <w:szCs w:val="22"/>
        </w:rPr>
        <w:t>;</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292C42">
      <w:pPr>
        <w:pStyle w:val="aff"/>
        <w:numPr>
          <w:ilvl w:val="0"/>
          <w:numId w:val="10"/>
        </w:numPr>
        <w:ind w:left="426"/>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4A7484">
      <w:pPr>
        <w:pStyle w:val="aff"/>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6215C3" w:rsidRPr="004A7484" w:rsidRDefault="004D10CF" w:rsidP="004A7484">
      <w:pPr>
        <w:pStyle w:val="a3"/>
        <w:numPr>
          <w:ilvl w:val="1"/>
          <w:numId w:val="28"/>
        </w:numPr>
        <w:spacing w:before="0"/>
        <w:jc w:val="both"/>
        <w:rPr>
          <w:sz w:val="22"/>
          <w:szCs w:val="22"/>
        </w:rPr>
      </w:pPr>
      <w:r w:rsidRPr="004D10CF">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4A7484">
        <w:rPr>
          <w:sz w:val="22"/>
          <w:szCs w:val="22"/>
        </w:rPr>
        <w:t>;</w:t>
      </w:r>
    </w:p>
    <w:p w:rsidR="006215C3" w:rsidRDefault="004D10CF" w:rsidP="004A7484">
      <w:pPr>
        <w:pStyle w:val="a3"/>
        <w:numPr>
          <w:ilvl w:val="1"/>
          <w:numId w:val="28"/>
        </w:numPr>
        <w:spacing w:before="0"/>
        <w:jc w:val="both"/>
        <w:rPr>
          <w:sz w:val="22"/>
          <w:szCs w:val="22"/>
        </w:rPr>
      </w:pPr>
      <w:r w:rsidRPr="004D10CF">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4A7484">
        <w:rPr>
          <w:sz w:val="22"/>
          <w:szCs w:val="22"/>
        </w:rPr>
        <w:t>;</w:t>
      </w:r>
    </w:p>
    <w:p w:rsidR="003C70F0" w:rsidRPr="004A7484" w:rsidRDefault="004D10CF" w:rsidP="004A7484">
      <w:pPr>
        <w:pStyle w:val="a3"/>
        <w:numPr>
          <w:ilvl w:val="1"/>
          <w:numId w:val="28"/>
        </w:numPr>
        <w:spacing w:before="0"/>
        <w:jc w:val="both"/>
        <w:rPr>
          <w:sz w:val="22"/>
          <w:szCs w:val="22"/>
        </w:rPr>
      </w:pPr>
      <w:proofErr w:type="spellStart"/>
      <w:r w:rsidRPr="004D10CF">
        <w:rPr>
          <w:sz w:val="22"/>
          <w:szCs w:val="22"/>
        </w:rPr>
        <w:t>неприостановление</w:t>
      </w:r>
      <w:proofErr w:type="spellEnd"/>
      <w:r w:rsidRPr="004D10CF">
        <w:rPr>
          <w:sz w:val="22"/>
          <w:szCs w:val="22"/>
        </w:rPr>
        <w:t xml:space="preserve"> деятельности участника закупки в порядке, установленном </w:t>
      </w:r>
      <w:hyperlink r:id="rId11" w:history="1">
        <w:r w:rsidRPr="004D10CF">
          <w:rPr>
            <w:sz w:val="22"/>
            <w:szCs w:val="22"/>
          </w:rPr>
          <w:t>Кодексом</w:t>
        </w:r>
      </w:hyperlink>
      <w:r w:rsidRPr="004D10CF">
        <w:rPr>
          <w:sz w:val="22"/>
          <w:szCs w:val="22"/>
        </w:rPr>
        <w:t xml:space="preserve"> Российской Федерации об административных правонарушениях, на дату подачи заявки на участие в закупке</w:t>
      </w:r>
      <w:r w:rsidR="003C70F0">
        <w:rPr>
          <w:sz w:val="22"/>
          <w:szCs w:val="22"/>
        </w:rPr>
        <w:t>;</w:t>
      </w:r>
    </w:p>
    <w:p w:rsidR="006215C3" w:rsidRPr="004A7484" w:rsidRDefault="004D10CF" w:rsidP="004A7484">
      <w:pPr>
        <w:pStyle w:val="a3"/>
        <w:numPr>
          <w:ilvl w:val="1"/>
          <w:numId w:val="28"/>
        </w:numPr>
        <w:spacing w:before="0"/>
        <w:jc w:val="both"/>
        <w:rPr>
          <w:sz w:val="22"/>
          <w:szCs w:val="22"/>
        </w:rPr>
      </w:pPr>
      <w:r w:rsidRPr="004D10C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4A7484">
        <w:rPr>
          <w:sz w:val="22"/>
          <w:szCs w:val="22"/>
        </w:rPr>
        <w:t>;</w:t>
      </w:r>
    </w:p>
    <w:p w:rsidR="006215C3" w:rsidRDefault="004D10CF" w:rsidP="004A7484">
      <w:pPr>
        <w:pStyle w:val="a3"/>
        <w:numPr>
          <w:ilvl w:val="1"/>
          <w:numId w:val="28"/>
        </w:numPr>
        <w:spacing w:before="0"/>
        <w:jc w:val="both"/>
        <w:rPr>
          <w:sz w:val="22"/>
          <w:szCs w:val="22"/>
        </w:rPr>
      </w:pPr>
      <w:r w:rsidRPr="004D10CF">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Pr>
          <w:sz w:val="22"/>
          <w:szCs w:val="22"/>
        </w:rPr>
        <w:t>;</w:t>
      </w:r>
    </w:p>
    <w:p w:rsidR="003C70F0" w:rsidRDefault="004D10CF" w:rsidP="004A7484">
      <w:pPr>
        <w:pStyle w:val="a3"/>
        <w:numPr>
          <w:ilvl w:val="1"/>
          <w:numId w:val="28"/>
        </w:numPr>
        <w:spacing w:before="0"/>
        <w:jc w:val="both"/>
        <w:rPr>
          <w:sz w:val="22"/>
          <w:szCs w:val="22"/>
        </w:rPr>
      </w:pPr>
      <w:r w:rsidRPr="004D10CF">
        <w:rPr>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Pr>
          <w:sz w:val="22"/>
          <w:szCs w:val="22"/>
        </w:rPr>
        <w:t>;</w:t>
      </w:r>
    </w:p>
    <w:p w:rsidR="003C70F0" w:rsidRPr="004A7484" w:rsidRDefault="004D10CF" w:rsidP="004A7484">
      <w:pPr>
        <w:pStyle w:val="a3"/>
        <w:numPr>
          <w:ilvl w:val="1"/>
          <w:numId w:val="28"/>
        </w:numPr>
        <w:spacing w:before="0"/>
        <w:jc w:val="both"/>
        <w:rPr>
          <w:sz w:val="22"/>
          <w:szCs w:val="22"/>
        </w:rPr>
      </w:pPr>
      <w:r w:rsidRPr="004D10CF">
        <w:rPr>
          <w:sz w:val="22"/>
          <w:szCs w:val="22"/>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w:t>
      </w:r>
      <w:r w:rsidRPr="004D10CF">
        <w:rPr>
          <w:sz w:val="22"/>
          <w:szCs w:val="22"/>
        </w:rPr>
        <w:lastRenderedPageBreak/>
        <w:t>(через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Pr>
          <w:sz w:val="22"/>
          <w:szCs w:val="22"/>
        </w:rPr>
        <w:t>;</w:t>
      </w:r>
    </w:p>
    <w:p w:rsidR="00416F23" w:rsidRPr="004A7484" w:rsidRDefault="006215C3" w:rsidP="004A7484">
      <w:pPr>
        <w:pStyle w:val="a3"/>
        <w:numPr>
          <w:ilvl w:val="1"/>
          <w:numId w:val="28"/>
        </w:numPr>
        <w:spacing w:before="0"/>
        <w:jc w:val="both"/>
        <w:rPr>
          <w:sz w:val="22"/>
          <w:szCs w:val="22"/>
        </w:rPr>
      </w:pPr>
      <w:r w:rsidRPr="004A7484">
        <w:rPr>
          <w:sz w:val="22"/>
          <w:szCs w:val="22"/>
        </w:rPr>
        <w:t xml:space="preserve">соответствие требованиям, указанным в </w:t>
      </w:r>
      <w:r w:rsidR="00896642" w:rsidRPr="004A7484">
        <w:rPr>
          <w:sz w:val="22"/>
          <w:szCs w:val="22"/>
        </w:rPr>
        <w:t>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4A7484">
      <w:pPr>
        <w:pStyle w:val="aff"/>
        <w:numPr>
          <w:ilvl w:val="0"/>
          <w:numId w:val="10"/>
        </w:numPr>
        <w:ind w:left="426"/>
        <w:jc w:val="both"/>
        <w:rPr>
          <w:b/>
          <w:sz w:val="22"/>
          <w:szCs w:val="22"/>
        </w:rPr>
      </w:pPr>
      <w:r w:rsidRPr="004A7484">
        <w:rPr>
          <w:b/>
          <w:sz w:val="22"/>
          <w:szCs w:val="22"/>
        </w:rPr>
        <w:t>Заключение договора</w:t>
      </w:r>
    </w:p>
    <w:p w:rsidR="00292C42" w:rsidRPr="004A7484" w:rsidRDefault="00292C42" w:rsidP="004A7484">
      <w:pPr>
        <w:pStyle w:val="a3"/>
        <w:numPr>
          <w:ilvl w:val="1"/>
          <w:numId w:val="29"/>
        </w:numPr>
        <w:spacing w:before="0"/>
        <w:jc w:val="both"/>
        <w:rPr>
          <w:sz w:val="22"/>
          <w:szCs w:val="22"/>
        </w:rPr>
      </w:pPr>
      <w:r w:rsidRPr="004A7484">
        <w:rPr>
          <w:sz w:val="22"/>
          <w:szCs w:val="22"/>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292C42" w:rsidRPr="004A7484" w:rsidRDefault="00292C42" w:rsidP="004A7484">
      <w:pPr>
        <w:pStyle w:val="a3"/>
        <w:numPr>
          <w:ilvl w:val="1"/>
          <w:numId w:val="29"/>
        </w:numPr>
        <w:spacing w:before="0"/>
        <w:jc w:val="both"/>
        <w:rPr>
          <w:sz w:val="22"/>
          <w:szCs w:val="22"/>
        </w:rPr>
      </w:pPr>
      <w:r w:rsidRPr="004A7484">
        <w:rPr>
          <w:sz w:val="22"/>
          <w:szCs w:val="22"/>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292C42" w:rsidRPr="004A7484" w:rsidRDefault="00292C42" w:rsidP="004A7484">
      <w:pPr>
        <w:pStyle w:val="a3"/>
        <w:numPr>
          <w:ilvl w:val="1"/>
          <w:numId w:val="29"/>
        </w:numPr>
        <w:spacing w:before="0"/>
        <w:jc w:val="both"/>
        <w:rPr>
          <w:sz w:val="22"/>
          <w:szCs w:val="22"/>
        </w:rPr>
      </w:pPr>
      <w:r w:rsidRPr="004A7484">
        <w:rPr>
          <w:sz w:val="22"/>
          <w:szCs w:val="22"/>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6215C3">
      <w:pPr>
        <w:pStyle w:val="aff"/>
        <w:numPr>
          <w:ilvl w:val="0"/>
          <w:numId w:val="10"/>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4A7484">
      <w:pPr>
        <w:pStyle w:val="aff"/>
        <w:widowControl w:val="0"/>
        <w:ind w:left="480"/>
        <w:contextualSpacing w:val="0"/>
        <w:jc w:val="both"/>
        <w:rPr>
          <w:vanish/>
          <w:sz w:val="22"/>
          <w:szCs w:val="22"/>
        </w:rPr>
      </w:pPr>
    </w:p>
    <w:p w:rsidR="00FB65DA" w:rsidRPr="004A7484" w:rsidRDefault="00FB65DA" w:rsidP="004A7484">
      <w:pPr>
        <w:pStyle w:val="a3"/>
        <w:numPr>
          <w:ilvl w:val="1"/>
          <w:numId w:val="30"/>
        </w:numPr>
        <w:spacing w:before="0"/>
        <w:jc w:val="both"/>
        <w:rPr>
          <w:sz w:val="22"/>
          <w:szCs w:val="22"/>
        </w:rPr>
      </w:pPr>
      <w:r w:rsidRPr="004A7484">
        <w:rPr>
          <w:sz w:val="22"/>
          <w:szCs w:val="22"/>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Pr>
          <w:sz w:val="22"/>
          <w:szCs w:val="22"/>
        </w:rPr>
        <w:t>,</w:t>
      </w:r>
      <w:r w:rsidRPr="004A7484">
        <w:rPr>
          <w:sz w:val="22"/>
          <w:szCs w:val="22"/>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FB65DA" w:rsidRPr="004A7484" w:rsidRDefault="00FB65DA" w:rsidP="004A7484">
      <w:pPr>
        <w:pStyle w:val="a3"/>
        <w:numPr>
          <w:ilvl w:val="1"/>
          <w:numId w:val="30"/>
        </w:numPr>
        <w:spacing w:before="0"/>
        <w:jc w:val="both"/>
        <w:rPr>
          <w:sz w:val="22"/>
          <w:szCs w:val="22"/>
        </w:rPr>
      </w:pPr>
      <w:r w:rsidRPr="004A7484">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FB65DA" w:rsidP="004A7484">
      <w:pPr>
        <w:pStyle w:val="a3"/>
        <w:numPr>
          <w:ilvl w:val="1"/>
          <w:numId w:val="30"/>
        </w:numPr>
        <w:spacing w:before="0"/>
        <w:jc w:val="both"/>
        <w:rPr>
          <w:sz w:val="22"/>
          <w:szCs w:val="22"/>
        </w:rPr>
      </w:pPr>
      <w:r w:rsidRPr="004A7484">
        <w:rPr>
          <w:sz w:val="22"/>
          <w:szCs w:val="22"/>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f"/>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005F5D72">
        <w:rPr>
          <w:sz w:val="22"/>
          <w:szCs w:val="22"/>
        </w:rPr>
        <w:t xml:space="preserve"> прилагается к настоящей котировочной </w:t>
      </w:r>
      <w:proofErr w:type="gramStart"/>
      <w:r w:rsidR="005F5D72">
        <w:rPr>
          <w:sz w:val="22"/>
          <w:szCs w:val="22"/>
        </w:rPr>
        <w:t xml:space="preserve">документации </w:t>
      </w:r>
      <w:r w:rsidRPr="004A7484">
        <w:rPr>
          <w:sz w:val="22"/>
          <w:szCs w:val="22"/>
        </w:rPr>
        <w:t xml:space="preserve"> о</w:t>
      </w:r>
      <w:proofErr w:type="gramEnd"/>
      <w:r w:rsidRPr="004A7484">
        <w:rPr>
          <w:sz w:val="22"/>
          <w:szCs w:val="22"/>
        </w:rPr>
        <w:t xml:space="preserve"> проведении запроса котировок.</w:t>
      </w:r>
    </w:p>
    <w:p w:rsidR="00B4680B" w:rsidRPr="004A7484" w:rsidRDefault="00B4680B" w:rsidP="00B4680B">
      <w:pPr>
        <w:ind w:firstLine="720"/>
        <w:rPr>
          <w:sz w:val="22"/>
          <w:szCs w:val="22"/>
        </w:rPr>
      </w:pPr>
    </w:p>
    <w:p w:rsidR="00B4680B"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8D5A7D" w:rsidRPr="004A7484" w:rsidRDefault="008D5A7D" w:rsidP="00B4680B">
      <w:pPr>
        <w:pStyle w:val="20"/>
        <w:autoSpaceDE w:val="0"/>
        <w:autoSpaceDN w:val="0"/>
        <w:ind w:firstLine="720"/>
        <w:jc w:val="both"/>
        <w:rPr>
          <w:sz w:val="22"/>
          <w:szCs w:val="22"/>
        </w:rPr>
      </w:pPr>
      <w:r>
        <w:rPr>
          <w:sz w:val="22"/>
          <w:szCs w:val="22"/>
        </w:rPr>
        <w:t>1. Техническое задание;</w:t>
      </w:r>
    </w:p>
    <w:p w:rsidR="00B4680B" w:rsidRDefault="008D5A7D" w:rsidP="008D5A7D">
      <w:pPr>
        <w:pStyle w:val="20"/>
        <w:autoSpaceDE w:val="0"/>
        <w:autoSpaceDN w:val="0"/>
        <w:ind w:left="360"/>
        <w:jc w:val="both"/>
        <w:rPr>
          <w:sz w:val="22"/>
          <w:szCs w:val="22"/>
        </w:rPr>
      </w:pPr>
      <w:r>
        <w:rPr>
          <w:sz w:val="22"/>
          <w:szCs w:val="22"/>
        </w:rPr>
        <w:t xml:space="preserve">      2.</w:t>
      </w:r>
      <w:r w:rsidR="00B4680B" w:rsidRPr="004A7484">
        <w:rPr>
          <w:sz w:val="22"/>
          <w:szCs w:val="22"/>
        </w:rPr>
        <w:t>Форма котировочной заявки;</w:t>
      </w:r>
    </w:p>
    <w:p w:rsidR="008D5A7D" w:rsidRPr="004A7484" w:rsidRDefault="008D5A7D" w:rsidP="008D5A7D">
      <w:pPr>
        <w:pStyle w:val="20"/>
        <w:autoSpaceDE w:val="0"/>
        <w:autoSpaceDN w:val="0"/>
        <w:ind w:left="360"/>
        <w:jc w:val="both"/>
        <w:rPr>
          <w:sz w:val="22"/>
          <w:szCs w:val="22"/>
        </w:rPr>
      </w:pPr>
      <w:r>
        <w:rPr>
          <w:sz w:val="22"/>
          <w:szCs w:val="22"/>
        </w:rPr>
        <w:t xml:space="preserve">      3. Проект договора.</w:t>
      </w:r>
    </w:p>
    <w:p w:rsidR="00BA58C9" w:rsidRPr="008D5A7D" w:rsidRDefault="00BA58C9" w:rsidP="00BA58C9">
      <w:pPr>
        <w:pStyle w:val="20"/>
        <w:autoSpaceDE w:val="0"/>
        <w:autoSpaceDN w:val="0"/>
        <w:ind w:left="720"/>
        <w:jc w:val="both"/>
        <w:rPr>
          <w:sz w:val="22"/>
          <w:szCs w:val="22"/>
        </w:rPr>
      </w:pPr>
    </w:p>
    <w:p w:rsidR="00BA58C9" w:rsidRPr="004A7484" w:rsidRDefault="00BA58C9" w:rsidP="00BA58C9">
      <w:pPr>
        <w:pStyle w:val="20"/>
        <w:autoSpaceDE w:val="0"/>
        <w:autoSpaceDN w:val="0"/>
        <w:ind w:left="720"/>
        <w:jc w:val="both"/>
        <w:rPr>
          <w:sz w:val="22"/>
          <w:szCs w:val="22"/>
        </w:rPr>
      </w:pPr>
    </w:p>
    <w:p w:rsidR="00BA58C9" w:rsidRPr="004A7484" w:rsidRDefault="008D5A7D" w:rsidP="00DD028C">
      <w:pPr>
        <w:rPr>
          <w:sz w:val="22"/>
          <w:szCs w:val="22"/>
        </w:rPr>
        <w:sectPr w:rsidR="00BA58C9" w:rsidRPr="004A7484" w:rsidSect="00A80C5A">
          <w:footerReference w:type="even" r:id="rId12"/>
          <w:footerReference w:type="default" r:id="rId13"/>
          <w:pgSz w:w="11906" w:h="16838"/>
          <w:pgMar w:top="539" w:right="851" w:bottom="709" w:left="426" w:header="709" w:footer="709" w:gutter="0"/>
          <w:cols w:space="708"/>
          <w:titlePg/>
          <w:docGrid w:linePitch="360"/>
        </w:sectPr>
      </w:pPr>
      <w:r>
        <w:rPr>
          <w:sz w:val="22"/>
          <w:szCs w:val="22"/>
        </w:rPr>
        <w:t xml:space="preserve">                </w:t>
      </w:r>
      <w:proofErr w:type="gramStart"/>
      <w:r w:rsidR="00FB549D">
        <w:rPr>
          <w:sz w:val="22"/>
          <w:szCs w:val="22"/>
        </w:rPr>
        <w:t>Пр</w:t>
      </w:r>
      <w:r w:rsidR="00C40BE6">
        <w:rPr>
          <w:sz w:val="22"/>
          <w:szCs w:val="22"/>
        </w:rPr>
        <w:t>едседател</w:t>
      </w:r>
      <w:r w:rsidR="00FB549D">
        <w:rPr>
          <w:sz w:val="22"/>
          <w:szCs w:val="22"/>
        </w:rPr>
        <w:t>ь</w:t>
      </w:r>
      <w:r w:rsidR="00C40BE6">
        <w:rPr>
          <w:sz w:val="22"/>
          <w:szCs w:val="22"/>
        </w:rPr>
        <w:t xml:space="preserve"> </w:t>
      </w:r>
      <w:r w:rsidR="00BA58C9" w:rsidRPr="004A7484">
        <w:rPr>
          <w:sz w:val="22"/>
          <w:szCs w:val="22"/>
        </w:rPr>
        <w:t xml:space="preserve"> </w:t>
      </w:r>
      <w:r w:rsidR="006362BC">
        <w:rPr>
          <w:sz w:val="22"/>
          <w:szCs w:val="22"/>
        </w:rPr>
        <w:t>котировочной</w:t>
      </w:r>
      <w:proofErr w:type="gramEnd"/>
      <w:r w:rsidR="006362BC">
        <w:rPr>
          <w:sz w:val="22"/>
          <w:szCs w:val="22"/>
        </w:rPr>
        <w:t xml:space="preserve"> комиссии</w:t>
      </w:r>
      <w:r w:rsidR="00BA58C9" w:rsidRPr="004A7484">
        <w:rPr>
          <w:sz w:val="22"/>
          <w:szCs w:val="22"/>
        </w:rPr>
        <w:tab/>
      </w:r>
      <w:r w:rsidR="00BA58C9" w:rsidRPr="004A7484">
        <w:rPr>
          <w:sz w:val="22"/>
          <w:szCs w:val="22"/>
        </w:rPr>
        <w:tab/>
      </w:r>
      <w:r w:rsidR="00BA58C9" w:rsidRPr="004A7484">
        <w:rPr>
          <w:sz w:val="22"/>
          <w:szCs w:val="22"/>
        </w:rPr>
        <w:tab/>
      </w:r>
      <w:r w:rsidR="00BA58C9" w:rsidRPr="004A7484">
        <w:rPr>
          <w:sz w:val="22"/>
          <w:szCs w:val="22"/>
        </w:rPr>
        <w:tab/>
      </w:r>
      <w:r w:rsidR="00BA58C9" w:rsidRPr="004A7484">
        <w:rPr>
          <w:sz w:val="22"/>
          <w:szCs w:val="22"/>
        </w:rPr>
        <w:tab/>
      </w:r>
      <w:r w:rsidR="006362BC">
        <w:rPr>
          <w:sz w:val="22"/>
          <w:szCs w:val="22"/>
        </w:rPr>
        <w:t>И.Н. Агафонова</w:t>
      </w:r>
    </w:p>
    <w:p w:rsidR="004A0F3F" w:rsidRDefault="004A0F3F" w:rsidP="002B08C7">
      <w:pPr>
        <w:jc w:val="right"/>
        <w:rPr>
          <w:b/>
          <w:bCs/>
        </w:rPr>
      </w:pPr>
    </w:p>
    <w:p w:rsidR="002B08C7" w:rsidRPr="004A7484" w:rsidRDefault="002B08C7" w:rsidP="002B08C7">
      <w:pPr>
        <w:jc w:val="right"/>
        <w:rPr>
          <w:sz w:val="20"/>
          <w:szCs w:val="20"/>
        </w:rPr>
      </w:pPr>
      <w:r w:rsidRPr="004A7484">
        <w:rPr>
          <w:b/>
          <w:bCs/>
        </w:rPr>
        <w:t>Приложение №1</w:t>
      </w:r>
    </w:p>
    <w:p w:rsidR="008D5A7D" w:rsidRDefault="008D5A7D" w:rsidP="008D5A7D">
      <w:pPr>
        <w:jc w:val="center"/>
        <w:rPr>
          <w:sz w:val="20"/>
          <w:szCs w:val="20"/>
        </w:rPr>
      </w:pPr>
    </w:p>
    <w:p w:rsidR="008D5A7D" w:rsidRPr="004A7484" w:rsidRDefault="008D5A7D" w:rsidP="008D5A7D">
      <w:pPr>
        <w:ind w:firstLine="708"/>
        <w:contextualSpacing/>
        <w:jc w:val="center"/>
        <w:rPr>
          <w:b/>
          <w:sz w:val="22"/>
          <w:szCs w:val="22"/>
        </w:rPr>
      </w:pPr>
      <w:r w:rsidRPr="004A7484">
        <w:rPr>
          <w:b/>
          <w:sz w:val="22"/>
          <w:szCs w:val="22"/>
        </w:rPr>
        <w:t>ТЕХНИЧЕСКОЕ ЗАДАНИЕ</w:t>
      </w:r>
    </w:p>
    <w:p w:rsidR="008D5A7D" w:rsidRPr="00331700" w:rsidRDefault="008D5A7D" w:rsidP="008D5A7D">
      <w:pPr>
        <w:ind w:firstLine="708"/>
        <w:jc w:val="both"/>
        <w:rPr>
          <w:bCs/>
          <w:sz w:val="22"/>
          <w:szCs w:val="22"/>
        </w:rPr>
      </w:pPr>
    </w:p>
    <w:tbl>
      <w:tblPr>
        <w:tblStyle w:val="ae"/>
        <w:tblW w:w="0" w:type="auto"/>
        <w:tblLayout w:type="fixed"/>
        <w:tblLook w:val="04A0" w:firstRow="1" w:lastRow="0" w:firstColumn="1" w:lastColumn="0" w:noHBand="0" w:noVBand="1"/>
      </w:tblPr>
      <w:tblGrid>
        <w:gridCol w:w="488"/>
        <w:gridCol w:w="6311"/>
        <w:gridCol w:w="1560"/>
        <w:gridCol w:w="1701"/>
      </w:tblGrid>
      <w:tr w:rsidR="00B361ED" w:rsidRPr="005C0D41" w:rsidTr="008C0E16">
        <w:tc>
          <w:tcPr>
            <w:tcW w:w="488" w:type="dxa"/>
          </w:tcPr>
          <w:p w:rsidR="00B361ED" w:rsidRPr="005C0D41" w:rsidRDefault="00B361ED" w:rsidP="008C0E16">
            <w:bookmarkStart w:id="6" w:name="_Hlk32407751"/>
            <w:r w:rsidRPr="005C0D41">
              <w:t>№ п/п</w:t>
            </w:r>
          </w:p>
        </w:tc>
        <w:tc>
          <w:tcPr>
            <w:tcW w:w="6311" w:type="dxa"/>
            <w:tcBorders>
              <w:top w:val="single" w:sz="4" w:space="0" w:color="auto"/>
              <w:left w:val="nil"/>
              <w:bottom w:val="single" w:sz="4" w:space="0" w:color="auto"/>
              <w:right w:val="single" w:sz="4" w:space="0" w:color="auto"/>
            </w:tcBorders>
            <w:shd w:val="clear" w:color="FFFFFF" w:fill="FFFFFF"/>
            <w:vAlign w:val="center"/>
          </w:tcPr>
          <w:p w:rsidR="00B361ED" w:rsidRPr="005C0D41" w:rsidRDefault="00B361ED" w:rsidP="008C0E16">
            <w:pPr>
              <w:jc w:val="center"/>
              <w:rPr>
                <w:b/>
                <w:bCs/>
                <w:color w:val="000000"/>
              </w:rPr>
            </w:pPr>
            <w:r w:rsidRPr="005C0D41">
              <w:rPr>
                <w:b/>
                <w:bCs/>
                <w:color w:val="000000"/>
              </w:rPr>
              <w:t>Лекарственная форма, дозировка, упаковка (полная)</w:t>
            </w:r>
          </w:p>
        </w:tc>
        <w:tc>
          <w:tcPr>
            <w:tcW w:w="1560" w:type="dxa"/>
            <w:tcBorders>
              <w:top w:val="single" w:sz="4" w:space="0" w:color="auto"/>
              <w:left w:val="nil"/>
              <w:bottom w:val="single" w:sz="4" w:space="0" w:color="auto"/>
              <w:right w:val="single" w:sz="4" w:space="0" w:color="auto"/>
            </w:tcBorders>
            <w:shd w:val="clear" w:color="FFFFFF" w:fill="FFFFFF"/>
          </w:tcPr>
          <w:p w:rsidR="00B361ED" w:rsidRPr="005C0D41" w:rsidRDefault="00B361ED" w:rsidP="008C0E16">
            <w:pPr>
              <w:jc w:val="center"/>
              <w:rPr>
                <w:b/>
                <w:bCs/>
                <w:color w:val="000000"/>
              </w:rPr>
            </w:pPr>
            <w:r w:rsidRPr="005C0D41">
              <w:rPr>
                <w:b/>
                <w:bCs/>
                <w:color w:val="000000"/>
              </w:rPr>
              <w:t>Ед. изм.</w:t>
            </w:r>
          </w:p>
        </w:tc>
        <w:tc>
          <w:tcPr>
            <w:tcW w:w="1701" w:type="dxa"/>
          </w:tcPr>
          <w:p w:rsidR="00B361ED" w:rsidRPr="005C0D41" w:rsidRDefault="00B361ED" w:rsidP="008C0E16">
            <w:pPr>
              <w:rPr>
                <w:b/>
                <w:bCs/>
              </w:rPr>
            </w:pPr>
            <w:r w:rsidRPr="005C0D41">
              <w:rPr>
                <w:b/>
                <w:bCs/>
              </w:rPr>
              <w:t>Количество</w:t>
            </w:r>
          </w:p>
        </w:tc>
      </w:tr>
      <w:tr w:rsidR="000F6F90" w:rsidRPr="005C0D41" w:rsidTr="008C0E16">
        <w:tc>
          <w:tcPr>
            <w:tcW w:w="488" w:type="dxa"/>
          </w:tcPr>
          <w:p w:rsidR="000F6F90" w:rsidRPr="005C0D41" w:rsidRDefault="000F6F90" w:rsidP="000F6F90">
            <w:r w:rsidRPr="005C0D41">
              <w:t>1</w:t>
            </w:r>
          </w:p>
        </w:tc>
        <w:tc>
          <w:tcPr>
            <w:tcW w:w="6311" w:type="dxa"/>
            <w:tcBorders>
              <w:top w:val="single" w:sz="4" w:space="0" w:color="auto"/>
              <w:left w:val="single" w:sz="4" w:space="0" w:color="auto"/>
              <w:bottom w:val="single" w:sz="4" w:space="0" w:color="auto"/>
              <w:right w:val="single" w:sz="4" w:space="0" w:color="auto"/>
            </w:tcBorders>
            <w:shd w:val="clear" w:color="000000" w:fill="FFFFFF"/>
            <w:vAlign w:val="bottom"/>
          </w:tcPr>
          <w:p w:rsidR="000F6F90" w:rsidRPr="000F6F90" w:rsidRDefault="000F6F90" w:rsidP="000F6F90">
            <w:pPr>
              <w:rPr>
                <w:color w:val="000000"/>
                <w:sz w:val="28"/>
                <w:szCs w:val="28"/>
              </w:rPr>
            </w:pPr>
            <w:proofErr w:type="spellStart"/>
            <w:r w:rsidRPr="000F6F90">
              <w:rPr>
                <w:color w:val="000000"/>
                <w:sz w:val="28"/>
                <w:szCs w:val="28"/>
              </w:rPr>
              <w:t>Мультитест</w:t>
            </w:r>
            <w:proofErr w:type="spellEnd"/>
            <w:r w:rsidRPr="000F6F90">
              <w:rPr>
                <w:color w:val="000000"/>
                <w:sz w:val="28"/>
                <w:szCs w:val="28"/>
              </w:rPr>
              <w:t xml:space="preserve"> "ИХА 5-МультиФактор" </w:t>
            </w:r>
            <w:proofErr w:type="spellStart"/>
            <w:r w:rsidRPr="000F6F90">
              <w:rPr>
                <w:color w:val="000000"/>
                <w:sz w:val="28"/>
                <w:szCs w:val="28"/>
              </w:rPr>
              <w:t>мультитест</w:t>
            </w:r>
            <w:proofErr w:type="spellEnd"/>
            <w:r w:rsidRPr="000F6F90">
              <w:rPr>
                <w:color w:val="000000"/>
                <w:sz w:val="28"/>
                <w:szCs w:val="28"/>
              </w:rPr>
              <w:t xml:space="preserve"> для </w:t>
            </w:r>
            <w:proofErr w:type="spellStart"/>
            <w:r w:rsidRPr="000F6F90">
              <w:rPr>
                <w:color w:val="000000"/>
                <w:sz w:val="28"/>
                <w:szCs w:val="28"/>
              </w:rPr>
              <w:t>опред</w:t>
            </w:r>
            <w:proofErr w:type="spellEnd"/>
            <w:r w:rsidRPr="000F6F90">
              <w:rPr>
                <w:color w:val="000000"/>
                <w:sz w:val="28"/>
                <w:szCs w:val="28"/>
              </w:rPr>
              <w:t xml:space="preserve"> 5 </w:t>
            </w:r>
            <w:proofErr w:type="spellStart"/>
            <w:r w:rsidRPr="000F6F90">
              <w:rPr>
                <w:color w:val="000000"/>
                <w:sz w:val="28"/>
                <w:szCs w:val="28"/>
              </w:rPr>
              <w:t>наркотич</w:t>
            </w:r>
            <w:proofErr w:type="spellEnd"/>
            <w:r w:rsidRPr="000F6F90">
              <w:rPr>
                <w:color w:val="000000"/>
                <w:sz w:val="28"/>
                <w:szCs w:val="28"/>
              </w:rPr>
              <w:t xml:space="preserve"> средств в моче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F6F90" w:rsidRPr="000F6F90" w:rsidRDefault="000F6F90" w:rsidP="000F6F90">
            <w:pPr>
              <w:jc w:val="center"/>
              <w:rPr>
                <w:color w:val="000000"/>
                <w:sz w:val="28"/>
                <w:szCs w:val="28"/>
              </w:rPr>
            </w:pPr>
            <w:r w:rsidRPr="000F6F90">
              <w:rPr>
                <w:color w:val="000000"/>
                <w:sz w:val="28"/>
                <w:szCs w:val="28"/>
              </w:rPr>
              <w:t>тест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6F90" w:rsidRPr="000F6F90" w:rsidRDefault="000F6F90" w:rsidP="000F6F90">
            <w:pPr>
              <w:jc w:val="center"/>
              <w:rPr>
                <w:sz w:val="28"/>
                <w:szCs w:val="28"/>
              </w:rPr>
            </w:pPr>
            <w:r w:rsidRPr="000F6F90">
              <w:rPr>
                <w:sz w:val="28"/>
                <w:szCs w:val="28"/>
              </w:rPr>
              <w:t>200</w:t>
            </w:r>
          </w:p>
        </w:tc>
      </w:tr>
      <w:tr w:rsidR="000F6F90" w:rsidRPr="005C0D41" w:rsidTr="008C0E16">
        <w:tc>
          <w:tcPr>
            <w:tcW w:w="488" w:type="dxa"/>
          </w:tcPr>
          <w:p w:rsidR="000F6F90" w:rsidRPr="005C0D41" w:rsidRDefault="000F6F90" w:rsidP="000F6F90">
            <w:r w:rsidRPr="005C0D41">
              <w:t>2</w:t>
            </w:r>
          </w:p>
        </w:tc>
        <w:tc>
          <w:tcPr>
            <w:tcW w:w="6311" w:type="dxa"/>
            <w:tcBorders>
              <w:top w:val="nil"/>
              <w:left w:val="single" w:sz="4" w:space="0" w:color="auto"/>
              <w:bottom w:val="single" w:sz="4" w:space="0" w:color="auto"/>
              <w:right w:val="single" w:sz="4" w:space="0" w:color="auto"/>
            </w:tcBorders>
            <w:shd w:val="clear" w:color="auto" w:fill="auto"/>
            <w:vAlign w:val="bottom"/>
          </w:tcPr>
          <w:p w:rsidR="000F6F90" w:rsidRPr="000F6F90" w:rsidRDefault="000F6F90" w:rsidP="000F6F90">
            <w:pPr>
              <w:rPr>
                <w:color w:val="000000"/>
                <w:sz w:val="28"/>
                <w:szCs w:val="28"/>
              </w:rPr>
            </w:pPr>
            <w:r w:rsidRPr="000F6F90">
              <w:rPr>
                <w:color w:val="000000"/>
                <w:sz w:val="28"/>
                <w:szCs w:val="28"/>
              </w:rPr>
              <w:t>Набор реагентов "ИХА-анти- ВГС- Фактор" набор для выявления антител к гепатиту С</w:t>
            </w:r>
          </w:p>
        </w:tc>
        <w:tc>
          <w:tcPr>
            <w:tcW w:w="1560" w:type="dxa"/>
            <w:tcBorders>
              <w:top w:val="nil"/>
              <w:left w:val="single" w:sz="4" w:space="0" w:color="auto"/>
              <w:bottom w:val="single" w:sz="4" w:space="0" w:color="auto"/>
              <w:right w:val="single" w:sz="4" w:space="0" w:color="auto"/>
            </w:tcBorders>
            <w:shd w:val="clear" w:color="auto" w:fill="auto"/>
          </w:tcPr>
          <w:p w:rsidR="000F6F90" w:rsidRPr="000F6F90" w:rsidRDefault="000F6F90" w:rsidP="000F6F90">
            <w:pPr>
              <w:jc w:val="center"/>
              <w:rPr>
                <w:color w:val="000000"/>
                <w:sz w:val="28"/>
                <w:szCs w:val="28"/>
              </w:rPr>
            </w:pPr>
            <w:r w:rsidRPr="000F6F90">
              <w:rPr>
                <w:color w:val="000000"/>
                <w:sz w:val="28"/>
                <w:szCs w:val="28"/>
              </w:rPr>
              <w:t>тест</w:t>
            </w:r>
          </w:p>
        </w:tc>
        <w:tc>
          <w:tcPr>
            <w:tcW w:w="1701" w:type="dxa"/>
            <w:tcBorders>
              <w:top w:val="nil"/>
              <w:left w:val="single" w:sz="4" w:space="0" w:color="auto"/>
              <w:bottom w:val="single" w:sz="4" w:space="0" w:color="auto"/>
              <w:right w:val="single" w:sz="4" w:space="0" w:color="auto"/>
            </w:tcBorders>
            <w:shd w:val="clear" w:color="auto" w:fill="auto"/>
            <w:vAlign w:val="center"/>
          </w:tcPr>
          <w:p w:rsidR="000F6F90" w:rsidRPr="000F6F90" w:rsidRDefault="000F6F90" w:rsidP="000F6F90">
            <w:pPr>
              <w:jc w:val="center"/>
              <w:rPr>
                <w:sz w:val="28"/>
                <w:szCs w:val="28"/>
              </w:rPr>
            </w:pPr>
            <w:r w:rsidRPr="000F6F90">
              <w:rPr>
                <w:sz w:val="28"/>
                <w:szCs w:val="28"/>
              </w:rPr>
              <w:t>25</w:t>
            </w:r>
          </w:p>
        </w:tc>
      </w:tr>
      <w:tr w:rsidR="000F6F90" w:rsidRPr="005C0D41" w:rsidTr="008C0E16">
        <w:tc>
          <w:tcPr>
            <w:tcW w:w="488" w:type="dxa"/>
          </w:tcPr>
          <w:p w:rsidR="000F6F90" w:rsidRPr="005C0D41" w:rsidRDefault="000F6F90" w:rsidP="000F6F90">
            <w:r w:rsidRPr="005C0D41">
              <w:t>3</w:t>
            </w:r>
          </w:p>
        </w:tc>
        <w:tc>
          <w:tcPr>
            <w:tcW w:w="6311" w:type="dxa"/>
            <w:tcBorders>
              <w:top w:val="nil"/>
              <w:left w:val="single" w:sz="4" w:space="0" w:color="auto"/>
              <w:bottom w:val="single" w:sz="4" w:space="0" w:color="auto"/>
              <w:right w:val="single" w:sz="4" w:space="0" w:color="auto"/>
            </w:tcBorders>
            <w:shd w:val="clear" w:color="auto" w:fill="auto"/>
            <w:vAlign w:val="bottom"/>
          </w:tcPr>
          <w:p w:rsidR="000F6F90" w:rsidRPr="000F6F90" w:rsidRDefault="000F6F90" w:rsidP="000F6F90">
            <w:pPr>
              <w:rPr>
                <w:color w:val="000000"/>
                <w:sz w:val="28"/>
                <w:szCs w:val="28"/>
              </w:rPr>
            </w:pPr>
            <w:r w:rsidRPr="000F6F90">
              <w:rPr>
                <w:color w:val="000000"/>
                <w:sz w:val="28"/>
                <w:szCs w:val="28"/>
              </w:rPr>
              <w:t>Набор реагентов "ИХА-</w:t>
            </w:r>
            <w:proofErr w:type="spellStart"/>
            <w:r w:rsidRPr="000F6F90">
              <w:rPr>
                <w:color w:val="000000"/>
                <w:sz w:val="28"/>
                <w:szCs w:val="28"/>
              </w:rPr>
              <w:t>HBsAg</w:t>
            </w:r>
            <w:proofErr w:type="spellEnd"/>
            <w:r w:rsidRPr="000F6F90">
              <w:rPr>
                <w:color w:val="000000"/>
                <w:sz w:val="28"/>
                <w:szCs w:val="28"/>
              </w:rPr>
              <w:t>- Фактор" набор для выявления антител к гепатиту B</w:t>
            </w:r>
          </w:p>
        </w:tc>
        <w:tc>
          <w:tcPr>
            <w:tcW w:w="1560" w:type="dxa"/>
            <w:tcBorders>
              <w:top w:val="nil"/>
              <w:left w:val="single" w:sz="4" w:space="0" w:color="auto"/>
              <w:bottom w:val="single" w:sz="4" w:space="0" w:color="auto"/>
              <w:right w:val="single" w:sz="4" w:space="0" w:color="auto"/>
            </w:tcBorders>
            <w:shd w:val="clear" w:color="auto" w:fill="auto"/>
          </w:tcPr>
          <w:p w:rsidR="000F6F90" w:rsidRPr="000F6F90" w:rsidRDefault="000F6F90" w:rsidP="000F6F90">
            <w:pPr>
              <w:jc w:val="center"/>
              <w:rPr>
                <w:color w:val="000000"/>
                <w:sz w:val="28"/>
                <w:szCs w:val="28"/>
              </w:rPr>
            </w:pPr>
            <w:r w:rsidRPr="000F6F90">
              <w:rPr>
                <w:color w:val="000000"/>
                <w:sz w:val="28"/>
                <w:szCs w:val="28"/>
              </w:rPr>
              <w:t>тест</w:t>
            </w:r>
          </w:p>
        </w:tc>
        <w:tc>
          <w:tcPr>
            <w:tcW w:w="1701" w:type="dxa"/>
            <w:tcBorders>
              <w:top w:val="nil"/>
              <w:left w:val="single" w:sz="4" w:space="0" w:color="auto"/>
              <w:bottom w:val="single" w:sz="4" w:space="0" w:color="auto"/>
              <w:right w:val="single" w:sz="4" w:space="0" w:color="auto"/>
            </w:tcBorders>
            <w:shd w:val="clear" w:color="auto" w:fill="auto"/>
            <w:vAlign w:val="center"/>
          </w:tcPr>
          <w:p w:rsidR="000F6F90" w:rsidRPr="000F6F90" w:rsidRDefault="000F6F90" w:rsidP="000F6F90">
            <w:pPr>
              <w:jc w:val="center"/>
              <w:rPr>
                <w:sz w:val="28"/>
                <w:szCs w:val="28"/>
              </w:rPr>
            </w:pPr>
            <w:r w:rsidRPr="000F6F90">
              <w:rPr>
                <w:sz w:val="28"/>
                <w:szCs w:val="28"/>
              </w:rPr>
              <w:t>25</w:t>
            </w:r>
          </w:p>
        </w:tc>
      </w:tr>
      <w:tr w:rsidR="000F6F90" w:rsidRPr="005C0D41" w:rsidTr="008C0E16">
        <w:tc>
          <w:tcPr>
            <w:tcW w:w="488" w:type="dxa"/>
          </w:tcPr>
          <w:p w:rsidR="000F6F90" w:rsidRPr="005C0D41" w:rsidRDefault="000F6F90" w:rsidP="000F6F90">
            <w:r w:rsidRPr="005C0D41">
              <w:t>4</w:t>
            </w:r>
          </w:p>
        </w:tc>
        <w:tc>
          <w:tcPr>
            <w:tcW w:w="6311" w:type="dxa"/>
            <w:tcBorders>
              <w:top w:val="nil"/>
              <w:left w:val="single" w:sz="4" w:space="0" w:color="auto"/>
              <w:bottom w:val="single" w:sz="4" w:space="0" w:color="auto"/>
              <w:right w:val="single" w:sz="4" w:space="0" w:color="auto"/>
            </w:tcBorders>
            <w:shd w:val="clear" w:color="auto" w:fill="auto"/>
            <w:vAlign w:val="bottom"/>
          </w:tcPr>
          <w:p w:rsidR="000F6F90" w:rsidRPr="000F6F90" w:rsidRDefault="000F6F90" w:rsidP="000F6F90">
            <w:pPr>
              <w:rPr>
                <w:color w:val="000000"/>
                <w:sz w:val="28"/>
                <w:szCs w:val="28"/>
              </w:rPr>
            </w:pPr>
            <w:r w:rsidRPr="000F6F90">
              <w:rPr>
                <w:color w:val="000000"/>
                <w:sz w:val="28"/>
                <w:szCs w:val="28"/>
              </w:rPr>
              <w:t>Набор реагентов "ИХА-FOB-</w:t>
            </w:r>
            <w:proofErr w:type="spellStart"/>
            <w:r w:rsidRPr="000F6F90">
              <w:rPr>
                <w:color w:val="000000"/>
                <w:sz w:val="28"/>
                <w:szCs w:val="28"/>
              </w:rPr>
              <w:t>Фактор"набор</w:t>
            </w:r>
            <w:proofErr w:type="spellEnd"/>
            <w:r w:rsidRPr="000F6F90">
              <w:rPr>
                <w:color w:val="000000"/>
                <w:sz w:val="28"/>
                <w:szCs w:val="28"/>
              </w:rPr>
              <w:t xml:space="preserve"> д/</w:t>
            </w:r>
            <w:proofErr w:type="spellStart"/>
            <w:r w:rsidRPr="000F6F90">
              <w:rPr>
                <w:color w:val="000000"/>
                <w:sz w:val="28"/>
                <w:szCs w:val="28"/>
              </w:rPr>
              <w:t>опред</w:t>
            </w:r>
            <w:proofErr w:type="spellEnd"/>
            <w:r w:rsidRPr="000F6F90">
              <w:rPr>
                <w:color w:val="000000"/>
                <w:sz w:val="28"/>
                <w:szCs w:val="28"/>
              </w:rPr>
              <w:t xml:space="preserve"> крови в кале</w:t>
            </w:r>
          </w:p>
        </w:tc>
        <w:tc>
          <w:tcPr>
            <w:tcW w:w="1560" w:type="dxa"/>
            <w:tcBorders>
              <w:top w:val="nil"/>
              <w:left w:val="single" w:sz="4" w:space="0" w:color="auto"/>
              <w:bottom w:val="single" w:sz="4" w:space="0" w:color="auto"/>
              <w:right w:val="single" w:sz="4" w:space="0" w:color="auto"/>
            </w:tcBorders>
            <w:shd w:val="clear" w:color="auto" w:fill="auto"/>
          </w:tcPr>
          <w:p w:rsidR="000F6F90" w:rsidRPr="000F6F90" w:rsidRDefault="000F6F90" w:rsidP="000F6F90">
            <w:pPr>
              <w:jc w:val="center"/>
              <w:rPr>
                <w:color w:val="000000"/>
                <w:sz w:val="28"/>
                <w:szCs w:val="28"/>
              </w:rPr>
            </w:pPr>
            <w:r w:rsidRPr="000F6F90">
              <w:rPr>
                <w:color w:val="000000"/>
                <w:sz w:val="28"/>
                <w:szCs w:val="28"/>
              </w:rPr>
              <w:t>тест</w:t>
            </w:r>
          </w:p>
        </w:tc>
        <w:tc>
          <w:tcPr>
            <w:tcW w:w="1701" w:type="dxa"/>
            <w:tcBorders>
              <w:top w:val="nil"/>
              <w:left w:val="single" w:sz="4" w:space="0" w:color="auto"/>
              <w:bottom w:val="single" w:sz="4" w:space="0" w:color="auto"/>
              <w:right w:val="single" w:sz="4" w:space="0" w:color="auto"/>
            </w:tcBorders>
            <w:shd w:val="clear" w:color="auto" w:fill="auto"/>
            <w:vAlign w:val="center"/>
          </w:tcPr>
          <w:p w:rsidR="000F6F90" w:rsidRPr="000F6F90" w:rsidRDefault="000F6F90" w:rsidP="000F6F90">
            <w:pPr>
              <w:jc w:val="center"/>
              <w:rPr>
                <w:sz w:val="28"/>
                <w:szCs w:val="28"/>
              </w:rPr>
            </w:pPr>
            <w:r w:rsidRPr="000F6F90">
              <w:rPr>
                <w:sz w:val="28"/>
                <w:szCs w:val="28"/>
              </w:rPr>
              <w:t>800</w:t>
            </w:r>
          </w:p>
        </w:tc>
      </w:tr>
      <w:tr w:rsidR="000F6F90" w:rsidRPr="005C0D41" w:rsidTr="008C0E16">
        <w:tc>
          <w:tcPr>
            <w:tcW w:w="488" w:type="dxa"/>
          </w:tcPr>
          <w:p w:rsidR="000F6F90" w:rsidRPr="005C0D41" w:rsidRDefault="000F6F90" w:rsidP="000F6F90">
            <w:r w:rsidRPr="005C0D41">
              <w:t>5</w:t>
            </w:r>
          </w:p>
        </w:tc>
        <w:tc>
          <w:tcPr>
            <w:tcW w:w="6311" w:type="dxa"/>
            <w:tcBorders>
              <w:top w:val="nil"/>
              <w:left w:val="single" w:sz="4" w:space="0" w:color="auto"/>
              <w:bottom w:val="single" w:sz="4" w:space="0" w:color="auto"/>
              <w:right w:val="single" w:sz="4" w:space="0" w:color="auto"/>
            </w:tcBorders>
            <w:shd w:val="clear" w:color="auto" w:fill="auto"/>
            <w:vAlign w:val="bottom"/>
          </w:tcPr>
          <w:p w:rsidR="000F6F90" w:rsidRPr="000F6F90" w:rsidRDefault="000F6F90" w:rsidP="000F6F90">
            <w:pPr>
              <w:rPr>
                <w:color w:val="000000"/>
                <w:sz w:val="28"/>
                <w:szCs w:val="28"/>
              </w:rPr>
            </w:pPr>
            <w:r w:rsidRPr="000F6F90">
              <w:rPr>
                <w:color w:val="000000"/>
                <w:sz w:val="28"/>
                <w:szCs w:val="28"/>
              </w:rPr>
              <w:t xml:space="preserve">Набор реагентов "ИХА </w:t>
            </w:r>
            <w:proofErr w:type="gramStart"/>
            <w:r w:rsidRPr="000F6F90">
              <w:rPr>
                <w:color w:val="000000"/>
                <w:sz w:val="28"/>
                <w:szCs w:val="28"/>
              </w:rPr>
              <w:t>анти ТП</w:t>
            </w:r>
            <w:proofErr w:type="gramEnd"/>
            <w:r w:rsidRPr="000F6F90">
              <w:rPr>
                <w:color w:val="000000"/>
                <w:sz w:val="28"/>
                <w:szCs w:val="28"/>
              </w:rPr>
              <w:t>-Фактор" набор для выявления сифилиса</w:t>
            </w:r>
          </w:p>
        </w:tc>
        <w:tc>
          <w:tcPr>
            <w:tcW w:w="1560" w:type="dxa"/>
            <w:tcBorders>
              <w:top w:val="nil"/>
              <w:left w:val="single" w:sz="4" w:space="0" w:color="auto"/>
              <w:bottom w:val="single" w:sz="4" w:space="0" w:color="auto"/>
              <w:right w:val="single" w:sz="4" w:space="0" w:color="auto"/>
            </w:tcBorders>
            <w:shd w:val="clear" w:color="auto" w:fill="auto"/>
          </w:tcPr>
          <w:p w:rsidR="000F6F90" w:rsidRPr="000F6F90" w:rsidRDefault="000F6F90" w:rsidP="000F6F90">
            <w:pPr>
              <w:jc w:val="center"/>
              <w:rPr>
                <w:color w:val="000000"/>
                <w:sz w:val="28"/>
                <w:szCs w:val="28"/>
              </w:rPr>
            </w:pPr>
            <w:r w:rsidRPr="000F6F90">
              <w:rPr>
                <w:color w:val="000000"/>
                <w:sz w:val="28"/>
                <w:szCs w:val="28"/>
              </w:rPr>
              <w:t>тест</w:t>
            </w:r>
          </w:p>
        </w:tc>
        <w:tc>
          <w:tcPr>
            <w:tcW w:w="1701" w:type="dxa"/>
            <w:tcBorders>
              <w:top w:val="nil"/>
              <w:left w:val="single" w:sz="4" w:space="0" w:color="auto"/>
              <w:bottom w:val="single" w:sz="4" w:space="0" w:color="auto"/>
              <w:right w:val="single" w:sz="4" w:space="0" w:color="auto"/>
            </w:tcBorders>
            <w:shd w:val="clear" w:color="auto" w:fill="auto"/>
            <w:vAlign w:val="center"/>
          </w:tcPr>
          <w:p w:rsidR="000F6F90" w:rsidRPr="000F6F90" w:rsidRDefault="000F6F90" w:rsidP="000F6F90">
            <w:pPr>
              <w:jc w:val="center"/>
              <w:rPr>
                <w:sz w:val="28"/>
                <w:szCs w:val="28"/>
              </w:rPr>
            </w:pPr>
            <w:r w:rsidRPr="000F6F90">
              <w:rPr>
                <w:sz w:val="28"/>
                <w:szCs w:val="28"/>
              </w:rPr>
              <w:t>25</w:t>
            </w:r>
          </w:p>
        </w:tc>
      </w:tr>
      <w:bookmarkEnd w:id="6"/>
    </w:tbl>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8D5A7D" w:rsidRDefault="008D5A7D"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8D5A7D" w:rsidRDefault="008D5A7D" w:rsidP="002B08C7">
      <w:pPr>
        <w:rPr>
          <w:sz w:val="20"/>
          <w:szCs w:val="20"/>
        </w:rPr>
      </w:pPr>
    </w:p>
    <w:p w:rsidR="008D5A7D" w:rsidRDefault="008D5A7D" w:rsidP="002B08C7">
      <w:pPr>
        <w:rPr>
          <w:sz w:val="20"/>
          <w:szCs w:val="20"/>
        </w:rPr>
      </w:pPr>
    </w:p>
    <w:p w:rsidR="002B08C7" w:rsidRPr="004A7484" w:rsidRDefault="002B08C7" w:rsidP="002B08C7">
      <w:pPr>
        <w:rPr>
          <w:sz w:val="22"/>
          <w:szCs w:val="22"/>
        </w:rPr>
      </w:pPr>
    </w:p>
    <w:p w:rsidR="002B08C7" w:rsidRPr="004A7484" w:rsidRDefault="002B08C7" w:rsidP="002B08C7">
      <w:pPr>
        <w:rPr>
          <w:sz w:val="22"/>
          <w:szCs w:val="22"/>
        </w:rPr>
      </w:pPr>
    </w:p>
    <w:p w:rsidR="002B08C7" w:rsidRDefault="002B08C7" w:rsidP="000667F0">
      <w:pPr>
        <w:pStyle w:val="ConsTitle"/>
        <w:widowControl/>
        <w:tabs>
          <w:tab w:val="left" w:pos="1620"/>
        </w:tabs>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sectPr w:rsidR="002B08C7" w:rsidSect="00B361ED">
      <w:pgSz w:w="11906" w:h="16838"/>
      <w:pgMar w:top="284" w:right="851" w:bottom="709"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9A6" w:rsidRDefault="003F59A6">
      <w:r>
        <w:separator/>
      </w:r>
    </w:p>
  </w:endnote>
  <w:endnote w:type="continuationSeparator" w:id="0">
    <w:p w:rsidR="003F59A6" w:rsidRDefault="003F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16" w:rsidRDefault="008C0E16">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C0E16" w:rsidRDefault="008C0E1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16" w:rsidRDefault="008C0E16">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9</w:t>
    </w:r>
    <w:r>
      <w:rPr>
        <w:rStyle w:val="ab"/>
      </w:rPr>
      <w:fldChar w:fldCharType="end"/>
    </w:r>
  </w:p>
  <w:p w:rsidR="008C0E16" w:rsidRDefault="008C0E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9A6" w:rsidRDefault="003F59A6">
      <w:r>
        <w:separator/>
      </w:r>
    </w:p>
  </w:footnote>
  <w:footnote w:type="continuationSeparator" w:id="0">
    <w:p w:rsidR="003F59A6" w:rsidRDefault="003F5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15:restartNumberingAfterBreak="0">
    <w:nsid w:val="01AD0858"/>
    <w:multiLevelType w:val="multilevel"/>
    <w:tmpl w:val="5060F036"/>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15:restartNumberingAfterBreak="0">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7DB0587"/>
    <w:multiLevelType w:val="hybridMultilevel"/>
    <w:tmpl w:val="89087654"/>
    <w:lvl w:ilvl="0" w:tplc="7F44FC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F0A78"/>
    <w:multiLevelType w:val="hybridMultilevel"/>
    <w:tmpl w:val="8E467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15:restartNumberingAfterBreak="0">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E790FDA"/>
    <w:multiLevelType w:val="hybridMultilevel"/>
    <w:tmpl w:val="76700130"/>
    <w:lvl w:ilvl="0" w:tplc="AFB2BA60">
      <w:start w:val="3"/>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3E237874"/>
    <w:multiLevelType w:val="multilevel"/>
    <w:tmpl w:val="B104630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5" w15:restartNumberingAfterBreak="0">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5C96A98"/>
    <w:multiLevelType w:val="multilevel"/>
    <w:tmpl w:val="3D14BB1C"/>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BEC6A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78C5CB6"/>
    <w:multiLevelType w:val="multilevel"/>
    <w:tmpl w:val="20AA6438"/>
    <w:lvl w:ilvl="0">
      <w:start w:val="1"/>
      <w:numFmt w:val="decimal"/>
      <w:lvlText w:val="%1."/>
      <w:lvlJc w:val="left"/>
      <w:pPr>
        <w:ind w:left="1069" w:hanging="360"/>
      </w:pPr>
      <w:rPr>
        <w:rFonts w:hint="default"/>
        <w:b/>
      </w:rPr>
    </w:lvl>
    <w:lvl w:ilvl="1">
      <w:start w:val="2"/>
      <w:numFmt w:val="decimal"/>
      <w:isLgl/>
      <w:lvlText w:val="%1.%2."/>
      <w:lvlJc w:val="left"/>
      <w:pPr>
        <w:ind w:left="1290" w:hanging="360"/>
      </w:pPr>
      <w:rPr>
        <w:rFonts w:hint="default"/>
        <w:b w:val="0"/>
      </w:rPr>
    </w:lvl>
    <w:lvl w:ilvl="2">
      <w:start w:val="1"/>
      <w:numFmt w:val="decimal"/>
      <w:isLgl/>
      <w:lvlText w:val="%1.%2.%3."/>
      <w:lvlJc w:val="left"/>
      <w:pPr>
        <w:ind w:left="1871" w:hanging="720"/>
      </w:pPr>
      <w:rPr>
        <w:rFonts w:hint="default"/>
      </w:rPr>
    </w:lvl>
    <w:lvl w:ilvl="3">
      <w:start w:val="1"/>
      <w:numFmt w:val="decimal"/>
      <w:isLgl/>
      <w:lvlText w:val="%1.%2.%3.%4."/>
      <w:lvlJc w:val="left"/>
      <w:pPr>
        <w:ind w:left="2092" w:hanging="720"/>
      </w:pPr>
      <w:rPr>
        <w:rFonts w:hint="default"/>
      </w:rPr>
    </w:lvl>
    <w:lvl w:ilvl="4">
      <w:start w:val="1"/>
      <w:numFmt w:val="decimal"/>
      <w:isLgl/>
      <w:lvlText w:val="%1.%2.%3.%4.%5."/>
      <w:lvlJc w:val="left"/>
      <w:pPr>
        <w:ind w:left="2673" w:hanging="1080"/>
      </w:pPr>
      <w:rPr>
        <w:rFonts w:hint="default"/>
      </w:rPr>
    </w:lvl>
    <w:lvl w:ilvl="5">
      <w:start w:val="1"/>
      <w:numFmt w:val="decimal"/>
      <w:isLgl/>
      <w:lvlText w:val="%1.%2.%3.%4.%5.%6."/>
      <w:lvlJc w:val="left"/>
      <w:pPr>
        <w:ind w:left="2894" w:hanging="1080"/>
      </w:pPr>
      <w:rPr>
        <w:rFonts w:hint="default"/>
      </w:rPr>
    </w:lvl>
    <w:lvl w:ilvl="6">
      <w:start w:val="1"/>
      <w:numFmt w:val="decimal"/>
      <w:isLgl/>
      <w:lvlText w:val="%1.%2.%3.%4.%5.%6.%7."/>
      <w:lvlJc w:val="left"/>
      <w:pPr>
        <w:ind w:left="3475" w:hanging="1440"/>
      </w:pPr>
      <w:rPr>
        <w:rFonts w:hint="default"/>
      </w:rPr>
    </w:lvl>
    <w:lvl w:ilvl="7">
      <w:start w:val="1"/>
      <w:numFmt w:val="decimal"/>
      <w:isLgl/>
      <w:lvlText w:val="%1.%2.%3.%4.%5.%6.%7.%8."/>
      <w:lvlJc w:val="left"/>
      <w:pPr>
        <w:ind w:left="3696" w:hanging="1440"/>
      </w:pPr>
      <w:rPr>
        <w:rFonts w:hint="default"/>
      </w:rPr>
    </w:lvl>
    <w:lvl w:ilvl="8">
      <w:start w:val="1"/>
      <w:numFmt w:val="decimal"/>
      <w:isLgl/>
      <w:lvlText w:val="%1.%2.%3.%4.%5.%6.%7.%8.%9."/>
      <w:lvlJc w:val="left"/>
      <w:pPr>
        <w:ind w:left="4277" w:hanging="1800"/>
      </w:pPr>
      <w:rPr>
        <w:rFonts w:hint="default"/>
      </w:rPr>
    </w:lvl>
  </w:abstractNum>
  <w:abstractNum w:abstractNumId="22" w15:restartNumberingAfterBreak="0">
    <w:nsid w:val="58027DF5"/>
    <w:multiLevelType w:val="multilevel"/>
    <w:tmpl w:val="F40C059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15:restartNumberingAfterBreak="0">
    <w:nsid w:val="61D62631"/>
    <w:multiLevelType w:val="multilevel"/>
    <w:tmpl w:val="C870EE4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6D10DB"/>
    <w:multiLevelType w:val="multilevel"/>
    <w:tmpl w:val="95849800"/>
    <w:lvl w:ilvl="0">
      <w:start w:val="2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66A803FF"/>
    <w:multiLevelType w:val="multilevel"/>
    <w:tmpl w:val="099035C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310362"/>
    <w:multiLevelType w:val="hybridMultilevel"/>
    <w:tmpl w:val="11D6B6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E77961"/>
    <w:multiLevelType w:val="hybridMultilevel"/>
    <w:tmpl w:val="C88E9D9E"/>
    <w:lvl w:ilvl="0" w:tplc="85EC2DB4">
      <w:start w:val="18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435525"/>
    <w:multiLevelType w:val="hybridMultilevel"/>
    <w:tmpl w:val="72DA7C9E"/>
    <w:lvl w:ilvl="0" w:tplc="7F44FC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770DB4"/>
    <w:multiLevelType w:val="hybridMultilevel"/>
    <w:tmpl w:val="5BE84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EC7DC1"/>
    <w:multiLevelType w:val="multilevel"/>
    <w:tmpl w:val="5E1E3884"/>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34"/>
  </w:num>
  <w:num w:numId="4">
    <w:abstractNumId w:val="12"/>
  </w:num>
  <w:num w:numId="5">
    <w:abstractNumId w:val="29"/>
  </w:num>
  <w:num w:numId="6">
    <w:abstractNumId w:val="16"/>
  </w:num>
  <w:num w:numId="7">
    <w:abstractNumId w:val="33"/>
  </w:num>
  <w:num w:numId="8">
    <w:abstractNumId w:val="25"/>
  </w:num>
  <w:num w:numId="9">
    <w:abstractNumId w:val="10"/>
  </w:num>
  <w:num w:numId="10">
    <w:abstractNumId w:val="1"/>
  </w:num>
  <w:num w:numId="11">
    <w:abstractNumId w:val="15"/>
  </w:num>
  <w:num w:numId="12">
    <w:abstractNumId w:val="32"/>
  </w:num>
  <w:num w:numId="13">
    <w:abstractNumId w:val="8"/>
  </w:num>
  <w:num w:numId="14">
    <w:abstractNumId w:val="20"/>
  </w:num>
  <w:num w:numId="15">
    <w:abstractNumId w:val="18"/>
  </w:num>
  <w:num w:numId="16">
    <w:abstractNumId w:val="23"/>
  </w:num>
  <w:num w:numId="17">
    <w:abstractNumId w:val="24"/>
  </w:num>
  <w:num w:numId="18">
    <w:abstractNumId w:val="0"/>
  </w:num>
  <w:num w:numId="19">
    <w:abstractNumId w:val="26"/>
  </w:num>
  <w:num w:numId="20">
    <w:abstractNumId w:val="2"/>
  </w:num>
  <w:num w:numId="21">
    <w:abstractNumId w:val="4"/>
  </w:num>
  <w:num w:numId="22">
    <w:abstractNumId w:val="14"/>
  </w:num>
  <w:num w:numId="23">
    <w:abstractNumId w:val="22"/>
  </w:num>
  <w:num w:numId="24">
    <w:abstractNumId w:val="17"/>
  </w:num>
  <w:num w:numId="25">
    <w:abstractNumId w:val="27"/>
  </w:num>
  <w:num w:numId="26">
    <w:abstractNumId w:val="13"/>
  </w:num>
  <w:num w:numId="27">
    <w:abstractNumId w:val="3"/>
  </w:num>
  <w:num w:numId="28">
    <w:abstractNumId w:val="30"/>
  </w:num>
  <w:num w:numId="29">
    <w:abstractNumId w:val="28"/>
  </w:num>
  <w:num w:numId="30">
    <w:abstractNumId w:val="38"/>
  </w:num>
  <w:num w:numId="31">
    <w:abstractNumId w:val="31"/>
  </w:num>
  <w:num w:numId="32">
    <w:abstractNumId w:val="36"/>
  </w:num>
  <w:num w:numId="33">
    <w:abstractNumId w:val="5"/>
  </w:num>
  <w:num w:numId="34">
    <w:abstractNumId w:val="6"/>
  </w:num>
  <w:num w:numId="35">
    <w:abstractNumId w:val="37"/>
  </w:num>
  <w:num w:numId="36">
    <w:abstractNumId w:val="35"/>
  </w:num>
  <w:num w:numId="37">
    <w:abstractNumId w:val="19"/>
  </w:num>
  <w:num w:numId="38">
    <w:abstractNumId w:val="11"/>
  </w:num>
  <w:num w:numId="3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505"/>
    <w:rsid w:val="00012E2A"/>
    <w:rsid w:val="00017775"/>
    <w:rsid w:val="00034A21"/>
    <w:rsid w:val="00034EF9"/>
    <w:rsid w:val="00035165"/>
    <w:rsid w:val="00045DC8"/>
    <w:rsid w:val="0004646E"/>
    <w:rsid w:val="00047E97"/>
    <w:rsid w:val="00052BB3"/>
    <w:rsid w:val="000539B4"/>
    <w:rsid w:val="00056BBD"/>
    <w:rsid w:val="00057242"/>
    <w:rsid w:val="0006103C"/>
    <w:rsid w:val="00062D1E"/>
    <w:rsid w:val="000667F0"/>
    <w:rsid w:val="00070452"/>
    <w:rsid w:val="000711BE"/>
    <w:rsid w:val="00072870"/>
    <w:rsid w:val="0007346C"/>
    <w:rsid w:val="00075D85"/>
    <w:rsid w:val="0008432A"/>
    <w:rsid w:val="00086E9A"/>
    <w:rsid w:val="00091B9C"/>
    <w:rsid w:val="0009440E"/>
    <w:rsid w:val="000961E4"/>
    <w:rsid w:val="000A04AD"/>
    <w:rsid w:val="000A118E"/>
    <w:rsid w:val="000A5F75"/>
    <w:rsid w:val="000A7410"/>
    <w:rsid w:val="000B3176"/>
    <w:rsid w:val="000D600B"/>
    <w:rsid w:val="000E5F51"/>
    <w:rsid w:val="000F6F90"/>
    <w:rsid w:val="0011130E"/>
    <w:rsid w:val="0011252D"/>
    <w:rsid w:val="00115706"/>
    <w:rsid w:val="00120812"/>
    <w:rsid w:val="00122AF9"/>
    <w:rsid w:val="00126C6D"/>
    <w:rsid w:val="00131C12"/>
    <w:rsid w:val="00131F08"/>
    <w:rsid w:val="00136B90"/>
    <w:rsid w:val="001404EB"/>
    <w:rsid w:val="00150AF6"/>
    <w:rsid w:val="00165737"/>
    <w:rsid w:val="001676CD"/>
    <w:rsid w:val="00182233"/>
    <w:rsid w:val="00185DC7"/>
    <w:rsid w:val="001900EC"/>
    <w:rsid w:val="00192916"/>
    <w:rsid w:val="001A306D"/>
    <w:rsid w:val="001A54D0"/>
    <w:rsid w:val="001C257A"/>
    <w:rsid w:val="001C2C0F"/>
    <w:rsid w:val="001C5161"/>
    <w:rsid w:val="001D1692"/>
    <w:rsid w:val="001D4B82"/>
    <w:rsid w:val="001D5B0D"/>
    <w:rsid w:val="001D6CCB"/>
    <w:rsid w:val="001E64F3"/>
    <w:rsid w:val="001F01BC"/>
    <w:rsid w:val="001F0742"/>
    <w:rsid w:val="001F43B0"/>
    <w:rsid w:val="002046C2"/>
    <w:rsid w:val="002112E1"/>
    <w:rsid w:val="002122D0"/>
    <w:rsid w:val="002169C9"/>
    <w:rsid w:val="00217B5C"/>
    <w:rsid w:val="00224E5D"/>
    <w:rsid w:val="00225313"/>
    <w:rsid w:val="00230CB2"/>
    <w:rsid w:val="002357D4"/>
    <w:rsid w:val="00235C44"/>
    <w:rsid w:val="00240039"/>
    <w:rsid w:val="00257C5B"/>
    <w:rsid w:val="002626B2"/>
    <w:rsid w:val="0027583A"/>
    <w:rsid w:val="00292C42"/>
    <w:rsid w:val="002A389C"/>
    <w:rsid w:val="002A50AA"/>
    <w:rsid w:val="002A7615"/>
    <w:rsid w:val="002B08C7"/>
    <w:rsid w:val="002B0BB3"/>
    <w:rsid w:val="002B34BF"/>
    <w:rsid w:val="002B691E"/>
    <w:rsid w:val="002C5AD9"/>
    <w:rsid w:val="002D102E"/>
    <w:rsid w:val="002E75D1"/>
    <w:rsid w:val="002F3A66"/>
    <w:rsid w:val="002F5B43"/>
    <w:rsid w:val="00301728"/>
    <w:rsid w:val="00304DBC"/>
    <w:rsid w:val="0030500E"/>
    <w:rsid w:val="00311D72"/>
    <w:rsid w:val="00313F45"/>
    <w:rsid w:val="00322F91"/>
    <w:rsid w:val="00323236"/>
    <w:rsid w:val="00331700"/>
    <w:rsid w:val="003356F6"/>
    <w:rsid w:val="003411F3"/>
    <w:rsid w:val="00342033"/>
    <w:rsid w:val="0034210A"/>
    <w:rsid w:val="00346E87"/>
    <w:rsid w:val="003660D0"/>
    <w:rsid w:val="00381530"/>
    <w:rsid w:val="00383883"/>
    <w:rsid w:val="0038757F"/>
    <w:rsid w:val="003902E8"/>
    <w:rsid w:val="00396F17"/>
    <w:rsid w:val="003A69DD"/>
    <w:rsid w:val="003A6EBD"/>
    <w:rsid w:val="003C70F0"/>
    <w:rsid w:val="003E20E3"/>
    <w:rsid w:val="003F59A6"/>
    <w:rsid w:val="003F682D"/>
    <w:rsid w:val="00405C57"/>
    <w:rsid w:val="00416F23"/>
    <w:rsid w:val="00440BFB"/>
    <w:rsid w:val="00441ECE"/>
    <w:rsid w:val="004469EC"/>
    <w:rsid w:val="00453F2E"/>
    <w:rsid w:val="00460424"/>
    <w:rsid w:val="00462427"/>
    <w:rsid w:val="00464FDD"/>
    <w:rsid w:val="00465091"/>
    <w:rsid w:val="00470301"/>
    <w:rsid w:val="004802FB"/>
    <w:rsid w:val="00486674"/>
    <w:rsid w:val="00496D94"/>
    <w:rsid w:val="004A0F3F"/>
    <w:rsid w:val="004A0FB5"/>
    <w:rsid w:val="004A5440"/>
    <w:rsid w:val="004A7484"/>
    <w:rsid w:val="004B3650"/>
    <w:rsid w:val="004B6899"/>
    <w:rsid w:val="004B7CCE"/>
    <w:rsid w:val="004C2819"/>
    <w:rsid w:val="004D10CF"/>
    <w:rsid w:val="004D372E"/>
    <w:rsid w:val="004D6066"/>
    <w:rsid w:val="004D7517"/>
    <w:rsid w:val="004E0ACB"/>
    <w:rsid w:val="004E21BC"/>
    <w:rsid w:val="004F55E5"/>
    <w:rsid w:val="004F5D07"/>
    <w:rsid w:val="005030CB"/>
    <w:rsid w:val="005032AE"/>
    <w:rsid w:val="00510BC3"/>
    <w:rsid w:val="00537B97"/>
    <w:rsid w:val="00542CCD"/>
    <w:rsid w:val="00566578"/>
    <w:rsid w:val="00572FE8"/>
    <w:rsid w:val="00575973"/>
    <w:rsid w:val="00577AAD"/>
    <w:rsid w:val="00594DF8"/>
    <w:rsid w:val="005A2AAF"/>
    <w:rsid w:val="005B3C46"/>
    <w:rsid w:val="005B552D"/>
    <w:rsid w:val="005C0D41"/>
    <w:rsid w:val="005D4B2C"/>
    <w:rsid w:val="005D52EF"/>
    <w:rsid w:val="005E098C"/>
    <w:rsid w:val="005E12A3"/>
    <w:rsid w:val="005E148A"/>
    <w:rsid w:val="005F3BAC"/>
    <w:rsid w:val="005F5D72"/>
    <w:rsid w:val="005F6A25"/>
    <w:rsid w:val="005F714E"/>
    <w:rsid w:val="005F736C"/>
    <w:rsid w:val="00617AD4"/>
    <w:rsid w:val="00620BCB"/>
    <w:rsid w:val="006215C3"/>
    <w:rsid w:val="0062259A"/>
    <w:rsid w:val="006279C3"/>
    <w:rsid w:val="0063240C"/>
    <w:rsid w:val="0063258D"/>
    <w:rsid w:val="006334A7"/>
    <w:rsid w:val="0063372D"/>
    <w:rsid w:val="006362BC"/>
    <w:rsid w:val="00642514"/>
    <w:rsid w:val="00643A3E"/>
    <w:rsid w:val="00644346"/>
    <w:rsid w:val="0064551A"/>
    <w:rsid w:val="00666167"/>
    <w:rsid w:val="00677EBB"/>
    <w:rsid w:val="006853F2"/>
    <w:rsid w:val="00690535"/>
    <w:rsid w:val="00695B63"/>
    <w:rsid w:val="006A3148"/>
    <w:rsid w:val="006B7D02"/>
    <w:rsid w:val="006C06B8"/>
    <w:rsid w:val="006C110A"/>
    <w:rsid w:val="006C5711"/>
    <w:rsid w:val="006E0725"/>
    <w:rsid w:val="006E76DD"/>
    <w:rsid w:val="006F0D5C"/>
    <w:rsid w:val="007002D2"/>
    <w:rsid w:val="00700B73"/>
    <w:rsid w:val="007147C9"/>
    <w:rsid w:val="00716C10"/>
    <w:rsid w:val="00724CB7"/>
    <w:rsid w:val="00733C6F"/>
    <w:rsid w:val="00737639"/>
    <w:rsid w:val="00740BBC"/>
    <w:rsid w:val="0075001B"/>
    <w:rsid w:val="007550C5"/>
    <w:rsid w:val="007564BC"/>
    <w:rsid w:val="007616B3"/>
    <w:rsid w:val="00764D77"/>
    <w:rsid w:val="007672C0"/>
    <w:rsid w:val="0077089B"/>
    <w:rsid w:val="00773891"/>
    <w:rsid w:val="007838C5"/>
    <w:rsid w:val="00791C31"/>
    <w:rsid w:val="00793999"/>
    <w:rsid w:val="007A60D6"/>
    <w:rsid w:val="007B2529"/>
    <w:rsid w:val="007B28CA"/>
    <w:rsid w:val="007C253A"/>
    <w:rsid w:val="007C2BAA"/>
    <w:rsid w:val="007C6EAF"/>
    <w:rsid w:val="007D400D"/>
    <w:rsid w:val="007E0BB6"/>
    <w:rsid w:val="007E1421"/>
    <w:rsid w:val="007E5CCE"/>
    <w:rsid w:val="007F5DFD"/>
    <w:rsid w:val="007F67BF"/>
    <w:rsid w:val="007F6BFC"/>
    <w:rsid w:val="00804621"/>
    <w:rsid w:val="0081488B"/>
    <w:rsid w:val="008203E0"/>
    <w:rsid w:val="008204D0"/>
    <w:rsid w:val="008220A4"/>
    <w:rsid w:val="00844972"/>
    <w:rsid w:val="00854C1E"/>
    <w:rsid w:val="00855157"/>
    <w:rsid w:val="00860924"/>
    <w:rsid w:val="00863438"/>
    <w:rsid w:val="0086543D"/>
    <w:rsid w:val="008677EF"/>
    <w:rsid w:val="00867F54"/>
    <w:rsid w:val="00874EEC"/>
    <w:rsid w:val="00877FDB"/>
    <w:rsid w:val="00884946"/>
    <w:rsid w:val="008870A8"/>
    <w:rsid w:val="00890FBA"/>
    <w:rsid w:val="00892072"/>
    <w:rsid w:val="00896642"/>
    <w:rsid w:val="00896D3A"/>
    <w:rsid w:val="008A1398"/>
    <w:rsid w:val="008A6701"/>
    <w:rsid w:val="008C0E16"/>
    <w:rsid w:val="008C4AC3"/>
    <w:rsid w:val="008C5711"/>
    <w:rsid w:val="008D15F4"/>
    <w:rsid w:val="008D5A7D"/>
    <w:rsid w:val="008E04E7"/>
    <w:rsid w:val="008E22C1"/>
    <w:rsid w:val="008E4394"/>
    <w:rsid w:val="008F57E0"/>
    <w:rsid w:val="009125B0"/>
    <w:rsid w:val="009163D8"/>
    <w:rsid w:val="00927C65"/>
    <w:rsid w:val="009300FB"/>
    <w:rsid w:val="00941911"/>
    <w:rsid w:val="009454AF"/>
    <w:rsid w:val="00952983"/>
    <w:rsid w:val="00962CF5"/>
    <w:rsid w:val="00966435"/>
    <w:rsid w:val="009725CE"/>
    <w:rsid w:val="009821E1"/>
    <w:rsid w:val="00983B19"/>
    <w:rsid w:val="00990173"/>
    <w:rsid w:val="00990C7F"/>
    <w:rsid w:val="0099494B"/>
    <w:rsid w:val="009A17E0"/>
    <w:rsid w:val="009A5A14"/>
    <w:rsid w:val="009A66A3"/>
    <w:rsid w:val="009B19F5"/>
    <w:rsid w:val="009B1F79"/>
    <w:rsid w:val="009B2663"/>
    <w:rsid w:val="009B2D60"/>
    <w:rsid w:val="009B4524"/>
    <w:rsid w:val="009B64AE"/>
    <w:rsid w:val="009B78B1"/>
    <w:rsid w:val="009C13E0"/>
    <w:rsid w:val="009D552E"/>
    <w:rsid w:val="009D7CDC"/>
    <w:rsid w:val="009E0147"/>
    <w:rsid w:val="009F0AE7"/>
    <w:rsid w:val="00A0235C"/>
    <w:rsid w:val="00A24602"/>
    <w:rsid w:val="00A26313"/>
    <w:rsid w:val="00A26E9C"/>
    <w:rsid w:val="00A37656"/>
    <w:rsid w:val="00A37FA6"/>
    <w:rsid w:val="00A40D60"/>
    <w:rsid w:val="00A4125B"/>
    <w:rsid w:val="00A41D86"/>
    <w:rsid w:val="00A426E5"/>
    <w:rsid w:val="00A4335E"/>
    <w:rsid w:val="00A43A05"/>
    <w:rsid w:val="00A53624"/>
    <w:rsid w:val="00A54CA2"/>
    <w:rsid w:val="00A573D0"/>
    <w:rsid w:val="00A6626B"/>
    <w:rsid w:val="00A70C6E"/>
    <w:rsid w:val="00A71603"/>
    <w:rsid w:val="00A718D2"/>
    <w:rsid w:val="00A80C5A"/>
    <w:rsid w:val="00A85824"/>
    <w:rsid w:val="00A92065"/>
    <w:rsid w:val="00A9307F"/>
    <w:rsid w:val="00A94413"/>
    <w:rsid w:val="00A94A36"/>
    <w:rsid w:val="00AB2541"/>
    <w:rsid w:val="00AB28BD"/>
    <w:rsid w:val="00AB376E"/>
    <w:rsid w:val="00AB6B85"/>
    <w:rsid w:val="00AC049D"/>
    <w:rsid w:val="00AC5885"/>
    <w:rsid w:val="00AD188F"/>
    <w:rsid w:val="00AD2D7F"/>
    <w:rsid w:val="00AD5BA2"/>
    <w:rsid w:val="00AE092F"/>
    <w:rsid w:val="00AE2FE2"/>
    <w:rsid w:val="00AE4E9A"/>
    <w:rsid w:val="00AF5AF4"/>
    <w:rsid w:val="00B06895"/>
    <w:rsid w:val="00B077C7"/>
    <w:rsid w:val="00B11E88"/>
    <w:rsid w:val="00B16945"/>
    <w:rsid w:val="00B248CF"/>
    <w:rsid w:val="00B25FE3"/>
    <w:rsid w:val="00B30957"/>
    <w:rsid w:val="00B31E80"/>
    <w:rsid w:val="00B330B3"/>
    <w:rsid w:val="00B334FE"/>
    <w:rsid w:val="00B361ED"/>
    <w:rsid w:val="00B42D2B"/>
    <w:rsid w:val="00B45D16"/>
    <w:rsid w:val="00B45D73"/>
    <w:rsid w:val="00B4680B"/>
    <w:rsid w:val="00B472EA"/>
    <w:rsid w:val="00B51276"/>
    <w:rsid w:val="00B565C2"/>
    <w:rsid w:val="00B57ED7"/>
    <w:rsid w:val="00B752A7"/>
    <w:rsid w:val="00B80E9A"/>
    <w:rsid w:val="00B83F17"/>
    <w:rsid w:val="00B84EB8"/>
    <w:rsid w:val="00B9252B"/>
    <w:rsid w:val="00B9306E"/>
    <w:rsid w:val="00B96DFD"/>
    <w:rsid w:val="00BA0C4A"/>
    <w:rsid w:val="00BA0DD3"/>
    <w:rsid w:val="00BA42B3"/>
    <w:rsid w:val="00BA550A"/>
    <w:rsid w:val="00BA58C9"/>
    <w:rsid w:val="00BB13C2"/>
    <w:rsid w:val="00BB7B64"/>
    <w:rsid w:val="00BC2193"/>
    <w:rsid w:val="00BC411F"/>
    <w:rsid w:val="00BC4F78"/>
    <w:rsid w:val="00BE12FC"/>
    <w:rsid w:val="00BE4360"/>
    <w:rsid w:val="00BF0708"/>
    <w:rsid w:val="00C02CFB"/>
    <w:rsid w:val="00C0520C"/>
    <w:rsid w:val="00C06FA8"/>
    <w:rsid w:val="00C0707A"/>
    <w:rsid w:val="00C1059C"/>
    <w:rsid w:val="00C13A14"/>
    <w:rsid w:val="00C222D1"/>
    <w:rsid w:val="00C23A10"/>
    <w:rsid w:val="00C24476"/>
    <w:rsid w:val="00C327BB"/>
    <w:rsid w:val="00C32EF6"/>
    <w:rsid w:val="00C374B4"/>
    <w:rsid w:val="00C401C3"/>
    <w:rsid w:val="00C40BE6"/>
    <w:rsid w:val="00C421DD"/>
    <w:rsid w:val="00C50A59"/>
    <w:rsid w:val="00C522CD"/>
    <w:rsid w:val="00C7385B"/>
    <w:rsid w:val="00C77648"/>
    <w:rsid w:val="00C854C3"/>
    <w:rsid w:val="00C87E8F"/>
    <w:rsid w:val="00C91074"/>
    <w:rsid w:val="00CA7D57"/>
    <w:rsid w:val="00CB5A13"/>
    <w:rsid w:val="00CC1536"/>
    <w:rsid w:val="00CC6E81"/>
    <w:rsid w:val="00CD06EF"/>
    <w:rsid w:val="00CD0E6E"/>
    <w:rsid w:val="00CD3537"/>
    <w:rsid w:val="00CE4BE2"/>
    <w:rsid w:val="00CE767B"/>
    <w:rsid w:val="00CF1274"/>
    <w:rsid w:val="00CF30B8"/>
    <w:rsid w:val="00D10597"/>
    <w:rsid w:val="00D13FCC"/>
    <w:rsid w:val="00D14CA1"/>
    <w:rsid w:val="00D23331"/>
    <w:rsid w:val="00D315BD"/>
    <w:rsid w:val="00D32D66"/>
    <w:rsid w:val="00D34B2F"/>
    <w:rsid w:val="00D37426"/>
    <w:rsid w:val="00D41E90"/>
    <w:rsid w:val="00D55DAD"/>
    <w:rsid w:val="00D61C7D"/>
    <w:rsid w:val="00D6279D"/>
    <w:rsid w:val="00D74CAC"/>
    <w:rsid w:val="00D7628E"/>
    <w:rsid w:val="00D90C00"/>
    <w:rsid w:val="00D918DD"/>
    <w:rsid w:val="00D91CDD"/>
    <w:rsid w:val="00DA53DE"/>
    <w:rsid w:val="00DA6A4E"/>
    <w:rsid w:val="00DB5D20"/>
    <w:rsid w:val="00DD028C"/>
    <w:rsid w:val="00DE01A7"/>
    <w:rsid w:val="00DE5CD6"/>
    <w:rsid w:val="00DE6012"/>
    <w:rsid w:val="00DF6E47"/>
    <w:rsid w:val="00E06902"/>
    <w:rsid w:val="00E07158"/>
    <w:rsid w:val="00E0764D"/>
    <w:rsid w:val="00E13C3C"/>
    <w:rsid w:val="00E16920"/>
    <w:rsid w:val="00E16CEB"/>
    <w:rsid w:val="00E336F4"/>
    <w:rsid w:val="00E34794"/>
    <w:rsid w:val="00E42C37"/>
    <w:rsid w:val="00E53932"/>
    <w:rsid w:val="00E70222"/>
    <w:rsid w:val="00E721A6"/>
    <w:rsid w:val="00E83EC7"/>
    <w:rsid w:val="00E94DEA"/>
    <w:rsid w:val="00E95DE5"/>
    <w:rsid w:val="00EA6F0E"/>
    <w:rsid w:val="00EB4EE8"/>
    <w:rsid w:val="00EC53CD"/>
    <w:rsid w:val="00EC5422"/>
    <w:rsid w:val="00EC61BE"/>
    <w:rsid w:val="00EC6C99"/>
    <w:rsid w:val="00EE23DC"/>
    <w:rsid w:val="00EE27A0"/>
    <w:rsid w:val="00EF40C1"/>
    <w:rsid w:val="00F00356"/>
    <w:rsid w:val="00F04B1E"/>
    <w:rsid w:val="00F1306D"/>
    <w:rsid w:val="00F13A56"/>
    <w:rsid w:val="00F1477B"/>
    <w:rsid w:val="00F233B8"/>
    <w:rsid w:val="00F365AC"/>
    <w:rsid w:val="00F53C94"/>
    <w:rsid w:val="00F60B7F"/>
    <w:rsid w:val="00F71249"/>
    <w:rsid w:val="00F877F0"/>
    <w:rsid w:val="00F91DEF"/>
    <w:rsid w:val="00F963CB"/>
    <w:rsid w:val="00FA1C79"/>
    <w:rsid w:val="00FA2C7E"/>
    <w:rsid w:val="00FB00EE"/>
    <w:rsid w:val="00FB44A2"/>
    <w:rsid w:val="00FB549D"/>
    <w:rsid w:val="00FB65DA"/>
    <w:rsid w:val="00FB6BA4"/>
    <w:rsid w:val="00FC737B"/>
    <w:rsid w:val="00FC7988"/>
    <w:rsid w:val="00FD0FAB"/>
    <w:rsid w:val="00FD37BA"/>
    <w:rsid w:val="00FE2203"/>
    <w:rsid w:val="00FE2AF7"/>
    <w:rsid w:val="00FE3F51"/>
    <w:rsid w:val="00FE7BD3"/>
    <w:rsid w:val="00FF2397"/>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7AC74"/>
  <w15:docId w15:val="{FE7A2670-6509-411E-B545-5A64AC0D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61ED"/>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link w:val="a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link w:val="32"/>
    <w:rsid w:val="00BA550A"/>
    <w:pPr>
      <w:ind w:firstLine="709"/>
      <w:jc w:val="both"/>
    </w:pPr>
  </w:style>
  <w:style w:type="character" w:styleId="ab">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c">
    <w:name w:val="Balloon Text"/>
    <w:basedOn w:val="a"/>
    <w:link w:val="ad"/>
    <w:uiPriority w:val="99"/>
    <w:semiHidden/>
    <w:unhideWhenUsed/>
    <w:rsid w:val="00440BFB"/>
    <w:rPr>
      <w:rFonts w:ascii="Tahoma" w:hAnsi="Tahoma" w:cs="Tahoma"/>
      <w:sz w:val="16"/>
      <w:szCs w:val="16"/>
    </w:rPr>
  </w:style>
  <w:style w:type="character" w:customStyle="1" w:styleId="ad">
    <w:name w:val="Текст выноски Знак"/>
    <w:basedOn w:val="a0"/>
    <w:link w:val="ac"/>
    <w:uiPriority w:val="99"/>
    <w:semiHidden/>
    <w:rsid w:val="00440BFB"/>
    <w:rPr>
      <w:rFonts w:ascii="Tahoma" w:hAnsi="Tahoma" w:cs="Tahoma"/>
      <w:sz w:val="16"/>
      <w:szCs w:val="16"/>
    </w:rPr>
  </w:style>
  <w:style w:type="table" w:styleId="ae">
    <w:name w:val="Table Grid"/>
    <w:basedOn w:val="a1"/>
    <w:uiPriority w:val="5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basedOn w:val="a0"/>
    <w:uiPriority w:val="99"/>
    <w:semiHidden/>
    <w:unhideWhenUsed/>
    <w:rsid w:val="0030500E"/>
    <w:rPr>
      <w:sz w:val="16"/>
      <w:szCs w:val="16"/>
    </w:rPr>
  </w:style>
  <w:style w:type="paragraph" w:styleId="af0">
    <w:name w:val="annotation text"/>
    <w:basedOn w:val="a"/>
    <w:link w:val="af1"/>
    <w:uiPriority w:val="99"/>
    <w:semiHidden/>
    <w:unhideWhenUsed/>
    <w:rsid w:val="0030500E"/>
    <w:rPr>
      <w:sz w:val="20"/>
      <w:szCs w:val="20"/>
    </w:rPr>
  </w:style>
  <w:style w:type="character" w:customStyle="1" w:styleId="af1">
    <w:name w:val="Текст примечания Знак"/>
    <w:basedOn w:val="a0"/>
    <w:link w:val="af0"/>
    <w:uiPriority w:val="99"/>
    <w:semiHidden/>
    <w:rsid w:val="0030500E"/>
  </w:style>
  <w:style w:type="paragraph" w:styleId="af2">
    <w:name w:val="annotation subject"/>
    <w:basedOn w:val="af0"/>
    <w:next w:val="af0"/>
    <w:link w:val="af3"/>
    <w:uiPriority w:val="99"/>
    <w:semiHidden/>
    <w:unhideWhenUsed/>
    <w:rsid w:val="0030500E"/>
    <w:rPr>
      <w:b/>
      <w:bCs/>
    </w:rPr>
  </w:style>
  <w:style w:type="character" w:customStyle="1" w:styleId="af3">
    <w:name w:val="Тема примечания Знак"/>
    <w:basedOn w:val="af1"/>
    <w:link w:val="af2"/>
    <w:uiPriority w:val="99"/>
    <w:semiHidden/>
    <w:rsid w:val="0030500E"/>
    <w:rPr>
      <w:b/>
      <w:bCs/>
    </w:rPr>
  </w:style>
  <w:style w:type="paragraph" w:styleId="af4">
    <w:name w:val="footnote text"/>
    <w:basedOn w:val="a"/>
    <w:link w:val="af5"/>
    <w:semiHidden/>
    <w:rsid w:val="00225313"/>
    <w:rPr>
      <w:sz w:val="20"/>
      <w:szCs w:val="20"/>
    </w:rPr>
  </w:style>
  <w:style w:type="character" w:customStyle="1" w:styleId="af5">
    <w:name w:val="Текст сноски Знак"/>
    <w:basedOn w:val="a0"/>
    <w:link w:val="af4"/>
    <w:semiHidden/>
    <w:rsid w:val="00225313"/>
  </w:style>
  <w:style w:type="character" w:styleId="af6">
    <w:name w:val="footnote reference"/>
    <w:basedOn w:val="a0"/>
    <w:semiHidden/>
    <w:rsid w:val="00225313"/>
    <w:rPr>
      <w:vertAlign w:val="superscript"/>
    </w:rPr>
  </w:style>
  <w:style w:type="paragraph" w:customStyle="1" w:styleId="af7">
    <w:name w:val="áû÷íûé"/>
    <w:uiPriority w:val="99"/>
    <w:rsid w:val="00225313"/>
    <w:pPr>
      <w:overflowPunct w:val="0"/>
      <w:autoSpaceDE w:val="0"/>
      <w:autoSpaceDN w:val="0"/>
      <w:adjustRightInd w:val="0"/>
      <w:textAlignment w:val="baseline"/>
    </w:pPr>
  </w:style>
  <w:style w:type="paragraph" w:styleId="af8">
    <w:name w:val="header"/>
    <w:basedOn w:val="a"/>
    <w:link w:val="af9"/>
    <w:uiPriority w:val="99"/>
    <w:unhideWhenUsed/>
    <w:rsid w:val="00F53C94"/>
    <w:pPr>
      <w:tabs>
        <w:tab w:val="center" w:pos="4677"/>
        <w:tab w:val="right" w:pos="9355"/>
      </w:tabs>
    </w:pPr>
  </w:style>
  <w:style w:type="character" w:customStyle="1" w:styleId="af9">
    <w:name w:val="Верхний колонтитул Знак"/>
    <w:basedOn w:val="a0"/>
    <w:link w:val="af8"/>
    <w:uiPriority w:val="99"/>
    <w:rsid w:val="00F53C94"/>
    <w:rPr>
      <w:sz w:val="24"/>
      <w:szCs w:val="24"/>
    </w:rPr>
  </w:style>
  <w:style w:type="paragraph" w:styleId="afa">
    <w:name w:val="Note Heading"/>
    <w:basedOn w:val="a"/>
    <w:next w:val="a"/>
    <w:link w:val="afb"/>
    <w:uiPriority w:val="99"/>
    <w:rsid w:val="00B4680B"/>
    <w:pPr>
      <w:spacing w:after="60"/>
      <w:jc w:val="both"/>
    </w:pPr>
    <w:rPr>
      <w:sz w:val="20"/>
      <w:szCs w:val="20"/>
    </w:rPr>
  </w:style>
  <w:style w:type="character" w:customStyle="1" w:styleId="afb">
    <w:name w:val="Заголовок записки Знак"/>
    <w:basedOn w:val="a0"/>
    <w:link w:val="afa"/>
    <w:uiPriority w:val="99"/>
    <w:rsid w:val="00B4680B"/>
  </w:style>
  <w:style w:type="paragraph" w:styleId="afc">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d">
    <w:name w:val="No Spacing"/>
    <w:basedOn w:val="a"/>
    <w:link w:val="afe"/>
    <w:qFormat/>
    <w:rsid w:val="002B08C7"/>
    <w:rPr>
      <w:rFonts w:ascii="Calibri" w:hAnsi="Calibri" w:cs="Calibri"/>
      <w:sz w:val="22"/>
      <w:szCs w:val="22"/>
      <w:lang w:val="en-US" w:eastAsia="en-US"/>
    </w:rPr>
  </w:style>
  <w:style w:type="character" w:customStyle="1" w:styleId="afe">
    <w:name w:val="Без интервала Знак"/>
    <w:basedOn w:val="a0"/>
    <w:link w:val="afd"/>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f">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0"/>
    <w:qFormat/>
    <w:rsid w:val="00BA58C9"/>
    <w:pPr>
      <w:ind w:left="720"/>
      <w:contextualSpacing/>
    </w:pPr>
  </w:style>
  <w:style w:type="character" w:customStyle="1" w:styleId="aff0">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1">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paragraph" w:customStyle="1" w:styleId="13">
    <w:name w:val="Название1"/>
    <w:basedOn w:val="a"/>
    <w:rsid w:val="00804621"/>
    <w:pPr>
      <w:suppressLineNumbers/>
      <w:suppressAutoHyphens/>
      <w:spacing w:before="120" w:after="120"/>
    </w:pPr>
    <w:rPr>
      <w:rFonts w:cs="Tahoma"/>
      <w:i/>
      <w:iCs/>
      <w:lang w:eastAsia="ar-SA"/>
    </w:rPr>
  </w:style>
  <w:style w:type="character" w:customStyle="1" w:styleId="a5">
    <w:name w:val="Заголовок Знак"/>
    <w:link w:val="a4"/>
    <w:rsid w:val="00804621"/>
    <w:rPr>
      <w:b/>
      <w:i/>
      <w:sz w:val="28"/>
    </w:rPr>
  </w:style>
  <w:style w:type="paragraph" w:customStyle="1" w:styleId="aff2">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3">
    <w:name w:val="List Number"/>
    <w:basedOn w:val="a"/>
    <w:rsid w:val="00331700"/>
    <w:pPr>
      <w:tabs>
        <w:tab w:val="num" w:pos="576"/>
      </w:tabs>
      <w:ind w:left="576" w:hanging="576"/>
    </w:pPr>
  </w:style>
  <w:style w:type="paragraph" w:customStyle="1" w:styleId="14">
    <w:name w:val="Нумерованный список1"/>
    <w:basedOn w:val="a"/>
    <w:rsid w:val="00331700"/>
    <w:pPr>
      <w:tabs>
        <w:tab w:val="left" w:pos="576"/>
      </w:tabs>
      <w:suppressAutoHyphens/>
      <w:ind w:left="576" w:hanging="576"/>
    </w:pPr>
    <w:rPr>
      <w:lang w:eastAsia="ar-SA"/>
    </w:rPr>
  </w:style>
  <w:style w:type="character" w:customStyle="1" w:styleId="aa">
    <w:name w:val="Основной текст с отступом Знак"/>
    <w:basedOn w:val="a0"/>
    <w:link w:val="a9"/>
    <w:rsid w:val="009B78B1"/>
  </w:style>
  <w:style w:type="character" w:customStyle="1" w:styleId="32">
    <w:name w:val="Основной текст с отступом 3 Знак"/>
    <w:basedOn w:val="a0"/>
    <w:link w:val="31"/>
    <w:rsid w:val="009B78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sb5@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grul.nalog.ru/" TargetMode="External"/><Relationship Id="rId4" Type="http://schemas.openxmlformats.org/officeDocument/2006/relationships/settings" Target="settings.xml"/><Relationship Id="rId9" Type="http://schemas.openxmlformats.org/officeDocument/2006/relationships/hyperlink" Target="http://www.ob-ulyanov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3F649-6E6F-46D1-BD45-2A4F7857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6047</Words>
  <Characters>34470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40437</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Sekretar</cp:lastModifiedBy>
  <cp:revision>3</cp:revision>
  <cp:lastPrinted>2020-01-28T04:33:00Z</cp:lastPrinted>
  <dcterms:created xsi:type="dcterms:W3CDTF">2020-02-12T09:32:00Z</dcterms:created>
  <dcterms:modified xsi:type="dcterms:W3CDTF">2020-02-12T09:49:00Z</dcterms:modified>
</cp:coreProperties>
</file>